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222B1">
      <w:pPr>
        <w:widowControl w:val="0"/>
        <w:adjustRightInd w:val="0"/>
        <w:snapToGrid w:val="0"/>
        <w:spacing w:line="540" w:lineRule="exact"/>
        <w:jc w:val="both"/>
        <w:rPr>
          <w:rFonts w:ascii="黑体" w:hAnsi="黑体" w:eastAsia="黑体" w:cstheme="minorBidi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theme="minorBidi"/>
          <w:kern w:val="2"/>
          <w:sz w:val="32"/>
          <w:szCs w:val="32"/>
        </w:rPr>
        <w:t>附件1</w:t>
      </w:r>
    </w:p>
    <w:p w14:paraId="21A74347">
      <w:pPr>
        <w:spacing w:line="7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川贝清肺糖浆（川贝清肺露）</w:t>
      </w:r>
    </w:p>
    <w:p w14:paraId="63B94F2F">
      <w:pPr>
        <w:pStyle w:val="2"/>
        <w:spacing w:line="70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非处方药说明书修订建议（征求意见稿）</w:t>
      </w:r>
    </w:p>
    <w:p w14:paraId="56C84481">
      <w:pPr>
        <w:pStyle w:val="2"/>
        <w:spacing w:line="700" w:lineRule="exact"/>
        <w:ind w:firstLine="0" w:firstLineChars="0"/>
        <w:jc w:val="center"/>
        <w:rPr>
          <w:rFonts w:eastAsia="黑体"/>
          <w:sz w:val="32"/>
          <w:szCs w:val="32"/>
        </w:rPr>
      </w:pPr>
    </w:p>
    <w:p w14:paraId="5CD82FCF"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一、【不良反应】项应当包括：</w:t>
      </w:r>
    </w:p>
    <w:p w14:paraId="3A23FDBB">
      <w:pPr>
        <w:widowControl w:val="0"/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仿宋_GB2312" w:cstheme="minorBidi"/>
          <w:kern w:val="2"/>
          <w:sz w:val="32"/>
          <w:szCs w:val="32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</w:rPr>
        <w:t>监测数据显示，本品可见以下不良反应报告：</w:t>
      </w:r>
    </w:p>
    <w:p w14:paraId="6C692907">
      <w:pPr>
        <w:widowControl w:val="0"/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仿宋_GB2312" w:cstheme="minorBidi"/>
          <w:kern w:val="2"/>
          <w:sz w:val="32"/>
          <w:szCs w:val="32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</w:rPr>
        <w:t>恶心、呕吐、腹泻、腹痛、腹胀、腹部不适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</w:rPr>
        <w:t>口干、</w:t>
      </w:r>
      <w:r>
        <w:rPr>
          <w:rFonts w:hint="eastAsia" w:ascii="仿宋_GB2312" w:hAnsi="宋体" w:eastAsia="仿宋_GB2312"/>
          <w:sz w:val="32"/>
          <w:szCs w:val="32"/>
        </w:rPr>
        <w:t>皮疹、瘙痒、头晕、头痛、嗜睡、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</w:rPr>
        <w:t>心悸、过敏反应等。</w:t>
      </w:r>
    </w:p>
    <w:p w14:paraId="715A5D34"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二、【禁忌】项应当包括：</w:t>
      </w:r>
    </w:p>
    <w:p w14:paraId="0A1FCD0A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对本品及所含成份过敏者禁用。</w:t>
      </w:r>
    </w:p>
    <w:p w14:paraId="5FAE28E5"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三、【注意事项】：</w:t>
      </w:r>
    </w:p>
    <w:p w14:paraId="1F914A1B"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（一）应当删除：</w:t>
      </w:r>
    </w:p>
    <w:p w14:paraId="237AC167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长期服用，应向医师咨询。</w:t>
      </w:r>
    </w:p>
    <w:p w14:paraId="664F4EC0"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（二）应当包括：</w:t>
      </w:r>
    </w:p>
    <w:p w14:paraId="2775BD37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本品不宜长期或过量服用。</w:t>
      </w:r>
    </w:p>
    <w:p w14:paraId="0A8971FD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本品含蔗糖，糖尿病患者慎用，如确需服用，应在医师指导下服用。</w:t>
      </w:r>
    </w:p>
    <w:p w14:paraId="6255691B"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（三）应当修订：</w:t>
      </w:r>
    </w:p>
    <w:p w14:paraId="32A33B71">
      <w:pPr>
        <w:widowControl w:val="0"/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“有支气管扩张、肺脓疡、肺心病、糖尿病的患者，应在医师指导下服用”应当修订为“支气管扩张、肺脓疡、肺心病、肺结核、肺癌等患者，应在医师指导下服用”。</w:t>
      </w:r>
    </w:p>
    <w:p w14:paraId="5A134F8B">
      <w:pPr>
        <w:widowControl w:val="0"/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仿宋" w:cstheme="minorBidi"/>
          <w:kern w:val="2"/>
          <w:sz w:val="32"/>
          <w:szCs w:val="32"/>
        </w:rPr>
      </w:pPr>
    </w:p>
    <w:p w14:paraId="7C1AE7FA">
      <w:pPr>
        <w:spacing w:line="58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（注：如原批准说明书的安全性内容较本次修订要求更全面或更严格的，应当保留原内容。）</w:t>
      </w:r>
    </w:p>
    <w:p w14:paraId="3A2933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ZWU2Zjc3N2UyYWE3M2M5Mzg1MjU4MWQwYzdiZmUifQ=="/>
  </w:docVars>
  <w:rsids>
    <w:rsidRoot w:val="00644AB6"/>
    <w:rsid w:val="000927F2"/>
    <w:rsid w:val="002105A2"/>
    <w:rsid w:val="002770D1"/>
    <w:rsid w:val="004D002E"/>
    <w:rsid w:val="004D0968"/>
    <w:rsid w:val="005B22DD"/>
    <w:rsid w:val="00644AB6"/>
    <w:rsid w:val="00751D6B"/>
    <w:rsid w:val="00837BB4"/>
    <w:rsid w:val="008C1B56"/>
    <w:rsid w:val="00944232"/>
    <w:rsid w:val="00BE2902"/>
    <w:rsid w:val="00D40AF1"/>
    <w:rsid w:val="00EA401C"/>
    <w:rsid w:val="00FE75ED"/>
    <w:rsid w:val="1EB2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nhideWhenUsed/>
    <w:qFormat/>
    <w:uiPriority w:val="0"/>
    <w:pPr>
      <w:spacing w:line="600" w:lineRule="exact"/>
      <w:ind w:firstLine="600" w:firstLineChars="200"/>
    </w:pPr>
    <w:rPr>
      <w:rFonts w:ascii="仿宋_GB2312" w:hAnsi="Times New Roman" w:eastAsia="仿宋_GB2312"/>
      <w:sz w:val="3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仿宋_GB2312" w:hAnsi="Times New Roman" w:eastAsia="仿宋_GB2312" w:cs="Times New Roman"/>
      <w:kern w:val="0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370</Words>
  <Characters>372</Characters>
  <Lines>2</Lines>
  <Paragraphs>1</Paragraphs>
  <TotalTime>3</TotalTime>
  <ScaleCrop>false</ScaleCrop>
  <LinksUpToDate>false</LinksUpToDate>
  <CharactersWithSpaces>372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2024-10-31T05:59:00Z</dcterms:created>
  <dc:creator>钟诗琦</dc:creator>
  <cp:lastModifiedBy>石晓明</cp:lastModifiedBy>
  <dcterms:modified xsi:type="dcterms:W3CDTF">2024-11-01T10:16:52Z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33CA3D81910F415AA4484FAA8C57DE65_12</vt:lpwstr>
  </property>
</Properties>
</file>