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674" w:rsidRPr="00857018" w:rsidRDefault="00A21674" w:rsidP="00A21674">
      <w:pPr>
        <w:pStyle w:val="a5"/>
        <w:ind w:left="118"/>
        <w:rPr>
          <w:rFonts w:ascii="Times New Roman" w:eastAsia="仿宋" w:hAnsi="Times New Roman"/>
          <w:sz w:val="20"/>
        </w:rPr>
      </w:pPr>
      <w:r w:rsidRPr="00857018">
        <w:rPr>
          <w:rFonts w:ascii="Times New Roman" w:eastAsia="仿宋" w:hAnsi="Times New Roman"/>
          <w:noProof/>
          <w:sz w:val="20"/>
          <w:lang w:eastAsia="zh-CN" w:bidi="ar-SA"/>
        </w:rPr>
        <w:drawing>
          <wp:inline distT="0" distB="0" distL="0" distR="0" wp14:anchorId="0E5593D3" wp14:editId="0414C917">
            <wp:extent cx="2456206" cy="841248"/>
            <wp:effectExtent l="0" t="0" r="127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6206" cy="841248"/>
                    </a:xfrm>
                    <a:prstGeom prst="rect">
                      <a:avLst/>
                    </a:prstGeom>
                    <a:solidFill>
                      <a:schemeClr val="bg2"/>
                    </a:solidFill>
                  </pic:spPr>
                </pic:pic>
              </a:graphicData>
            </a:graphic>
          </wp:inline>
        </w:drawing>
      </w:r>
    </w:p>
    <w:p w:rsidR="00A21674" w:rsidRPr="00857018" w:rsidRDefault="00A21674" w:rsidP="00A21674">
      <w:pPr>
        <w:pStyle w:val="a5"/>
        <w:rPr>
          <w:rFonts w:ascii="Times New Roman" w:eastAsia="仿宋" w:hAnsi="Times New Roman"/>
          <w:sz w:val="20"/>
        </w:rPr>
      </w:pPr>
    </w:p>
    <w:p w:rsidR="00A21674" w:rsidRPr="00857018" w:rsidRDefault="00A21674" w:rsidP="00A21674">
      <w:pPr>
        <w:pStyle w:val="a5"/>
        <w:rPr>
          <w:rFonts w:ascii="Times New Roman" w:eastAsia="仿宋" w:hAnsi="Times New Roman"/>
          <w:sz w:val="20"/>
        </w:rPr>
      </w:pPr>
    </w:p>
    <w:p w:rsidR="00A21674" w:rsidRPr="00857018" w:rsidRDefault="00A21674" w:rsidP="00A21674">
      <w:pPr>
        <w:pStyle w:val="a5"/>
        <w:rPr>
          <w:rFonts w:ascii="Times New Roman" w:eastAsia="仿宋" w:hAnsi="Times New Roman"/>
          <w:sz w:val="20"/>
        </w:rPr>
      </w:pPr>
    </w:p>
    <w:p w:rsidR="00A21674" w:rsidRPr="00857018" w:rsidRDefault="00A21674" w:rsidP="00A21674">
      <w:pPr>
        <w:pStyle w:val="a5"/>
        <w:spacing w:before="4"/>
        <w:rPr>
          <w:rFonts w:ascii="Times New Roman" w:eastAsia="仿宋" w:hAnsi="Times New Roman"/>
        </w:rPr>
      </w:pPr>
    </w:p>
    <w:p w:rsidR="00A21674" w:rsidRPr="00857018" w:rsidRDefault="00A21674" w:rsidP="00A21674">
      <w:pPr>
        <w:spacing w:before="85"/>
        <w:ind w:left="2518" w:right="2479"/>
        <w:jc w:val="center"/>
        <w:rPr>
          <w:rFonts w:ascii="Times New Roman" w:eastAsia="仿宋" w:hAnsi="Times New Roman"/>
          <w:b/>
          <w:sz w:val="36"/>
          <w:lang w:eastAsia="zh-CN"/>
        </w:rPr>
      </w:pPr>
      <w:r w:rsidRPr="00857018">
        <w:rPr>
          <w:rFonts w:ascii="Times New Roman" w:eastAsia="仿宋" w:hAnsi="Times New Roman"/>
          <w:b/>
          <w:sz w:val="36"/>
          <w:lang w:eastAsia="zh-CN"/>
        </w:rPr>
        <w:t xml:space="preserve">E2C (R2) </w:t>
      </w:r>
      <w:r w:rsidRPr="00857018">
        <w:rPr>
          <w:rFonts w:ascii="Times New Roman" w:eastAsia="仿宋" w:hAnsi="Times New Roman"/>
          <w:b/>
          <w:sz w:val="36"/>
          <w:lang w:eastAsia="zh-CN"/>
        </w:rPr>
        <w:t>实施工作组</w:t>
      </w:r>
    </w:p>
    <w:p w:rsidR="00A21674" w:rsidRPr="00857018" w:rsidRDefault="00A21674" w:rsidP="00A21674">
      <w:pPr>
        <w:spacing w:before="119" w:line="379" w:lineRule="auto"/>
        <w:ind w:left="2518" w:right="2479"/>
        <w:jc w:val="center"/>
        <w:rPr>
          <w:rFonts w:ascii="Times New Roman" w:eastAsia="仿宋" w:hAnsi="Times New Roman"/>
          <w:b/>
          <w:sz w:val="36"/>
          <w:lang w:eastAsia="zh-CN"/>
        </w:rPr>
      </w:pPr>
      <w:r w:rsidRPr="00857018">
        <w:rPr>
          <w:rFonts w:ascii="Times New Roman" w:eastAsia="仿宋" w:hAnsi="Times New Roman"/>
          <w:b/>
          <w:sz w:val="36"/>
          <w:lang w:eastAsia="zh-CN"/>
        </w:rPr>
        <w:t xml:space="preserve">ICH E2C (R2) </w:t>
      </w:r>
      <w:r w:rsidRPr="00857018">
        <w:rPr>
          <w:rFonts w:ascii="Times New Roman" w:eastAsia="仿宋" w:hAnsi="Times New Roman"/>
          <w:b/>
          <w:sz w:val="36"/>
          <w:lang w:eastAsia="zh-CN"/>
        </w:rPr>
        <w:t>指南：定期获益</w:t>
      </w:r>
      <w:r w:rsidRPr="00857018">
        <w:rPr>
          <w:rFonts w:ascii="Times New Roman" w:eastAsia="仿宋" w:hAnsi="Times New Roman"/>
          <w:b/>
          <w:sz w:val="36"/>
          <w:lang w:eastAsia="zh-CN"/>
        </w:rPr>
        <w:t>-</w:t>
      </w:r>
      <w:r w:rsidRPr="00857018">
        <w:rPr>
          <w:rFonts w:ascii="Times New Roman" w:eastAsia="仿宋" w:hAnsi="Times New Roman"/>
          <w:b/>
          <w:sz w:val="36"/>
          <w:lang w:eastAsia="zh-CN"/>
        </w:rPr>
        <w:t>风险</w:t>
      </w:r>
      <w:r w:rsidR="00CB202D">
        <w:rPr>
          <w:rFonts w:ascii="Times New Roman" w:eastAsia="仿宋" w:hAnsi="Times New Roman" w:hint="eastAsia"/>
          <w:b/>
          <w:sz w:val="36"/>
          <w:lang w:eastAsia="zh-CN"/>
        </w:rPr>
        <w:t>评估</w:t>
      </w:r>
      <w:r w:rsidRPr="00857018">
        <w:rPr>
          <w:rFonts w:ascii="Times New Roman" w:eastAsia="仿宋" w:hAnsi="Times New Roman"/>
          <w:b/>
          <w:sz w:val="36"/>
          <w:lang w:eastAsia="zh-CN"/>
        </w:rPr>
        <w:t>报告问</w:t>
      </w:r>
      <w:r w:rsidR="002971FC" w:rsidRPr="00857018">
        <w:rPr>
          <w:rFonts w:ascii="Times New Roman" w:eastAsia="仿宋" w:hAnsi="Times New Roman" w:hint="eastAsia"/>
          <w:b/>
          <w:sz w:val="36"/>
          <w:lang w:eastAsia="zh-CN"/>
        </w:rPr>
        <w:t>答</w:t>
      </w:r>
    </w:p>
    <w:p w:rsidR="00A21674" w:rsidRPr="00857018" w:rsidRDefault="00A21674" w:rsidP="00A21674">
      <w:pPr>
        <w:pStyle w:val="a5"/>
        <w:rPr>
          <w:rFonts w:ascii="Times New Roman" w:eastAsia="仿宋" w:hAnsi="Times New Roman"/>
          <w:b/>
          <w:sz w:val="40"/>
          <w:lang w:eastAsia="zh-CN"/>
        </w:rPr>
      </w:pPr>
    </w:p>
    <w:p w:rsidR="00A21674" w:rsidRPr="00CB202D" w:rsidRDefault="00A21674" w:rsidP="00A21674">
      <w:pPr>
        <w:pStyle w:val="a5"/>
        <w:rPr>
          <w:rFonts w:ascii="Times New Roman" w:eastAsia="仿宋" w:hAnsi="Times New Roman"/>
          <w:b/>
          <w:sz w:val="40"/>
          <w:lang w:eastAsia="zh-CN"/>
        </w:rPr>
      </w:pPr>
    </w:p>
    <w:p w:rsidR="00A21674" w:rsidRPr="00857018" w:rsidRDefault="00A21674" w:rsidP="00A21674">
      <w:pPr>
        <w:pStyle w:val="a5"/>
        <w:spacing w:before="2"/>
        <w:rPr>
          <w:rFonts w:ascii="Times New Roman" w:eastAsia="仿宋" w:hAnsi="Times New Roman"/>
          <w:b/>
          <w:sz w:val="43"/>
          <w:lang w:eastAsia="zh-CN"/>
        </w:rPr>
      </w:pPr>
    </w:p>
    <w:p w:rsidR="00A21674" w:rsidRPr="00857018" w:rsidRDefault="00A21674" w:rsidP="00A21674">
      <w:pPr>
        <w:spacing w:before="1"/>
        <w:ind w:left="6337" w:right="6293" w:hanging="1"/>
        <w:jc w:val="center"/>
        <w:rPr>
          <w:rFonts w:ascii="Times New Roman" w:eastAsia="仿宋" w:hAnsi="Times New Roman"/>
          <w:b/>
          <w:sz w:val="32"/>
          <w:szCs w:val="32"/>
          <w:lang w:eastAsia="zh-TW"/>
        </w:rPr>
      </w:pPr>
      <w:r w:rsidRPr="00857018">
        <w:rPr>
          <w:rFonts w:ascii="Times New Roman" w:eastAsia="仿宋" w:hAnsi="Times New Roman"/>
          <w:b/>
          <w:sz w:val="32"/>
          <w:szCs w:val="32"/>
          <w:lang w:eastAsia="zh-CN"/>
        </w:rPr>
        <w:t>现行版</w:t>
      </w:r>
    </w:p>
    <w:p w:rsidR="00A21674" w:rsidRPr="00857018" w:rsidRDefault="00A21674" w:rsidP="00A21674">
      <w:pPr>
        <w:spacing w:before="1"/>
        <w:ind w:left="6337" w:right="6293" w:hanging="1"/>
        <w:jc w:val="center"/>
        <w:rPr>
          <w:rFonts w:ascii="Times New Roman" w:eastAsia="仿宋" w:hAnsi="Times New Roman"/>
          <w:b/>
          <w:sz w:val="32"/>
          <w:szCs w:val="32"/>
          <w:lang w:eastAsia="zh-CN"/>
        </w:rPr>
      </w:pPr>
      <w:r w:rsidRPr="00857018">
        <w:rPr>
          <w:rFonts w:ascii="Times New Roman" w:eastAsia="仿宋" w:hAnsi="Times New Roman"/>
          <w:b/>
          <w:sz w:val="32"/>
          <w:szCs w:val="32"/>
          <w:lang w:eastAsia="zh-CN"/>
        </w:rPr>
        <w:t>2</w:t>
      </w:r>
      <w:r w:rsidR="000B2B97" w:rsidRPr="00857018">
        <w:rPr>
          <w:rFonts w:ascii="Times New Roman" w:eastAsia="仿宋" w:hAnsi="Times New Roman"/>
          <w:b/>
          <w:sz w:val="32"/>
          <w:szCs w:val="32"/>
          <w:lang w:eastAsia="zh-CN"/>
        </w:rPr>
        <w:t>014</w:t>
      </w:r>
      <w:r w:rsidRPr="00857018">
        <w:rPr>
          <w:rFonts w:ascii="Times New Roman" w:eastAsia="仿宋" w:hAnsi="Times New Roman"/>
          <w:b/>
          <w:sz w:val="32"/>
          <w:szCs w:val="32"/>
          <w:lang w:eastAsia="zh-CN"/>
        </w:rPr>
        <w:t>年</w:t>
      </w:r>
      <w:r w:rsidRPr="00857018">
        <w:rPr>
          <w:rFonts w:ascii="Times New Roman" w:eastAsia="仿宋" w:hAnsi="Times New Roman"/>
          <w:b/>
          <w:sz w:val="32"/>
          <w:szCs w:val="32"/>
          <w:lang w:eastAsia="zh-CN"/>
        </w:rPr>
        <w:t>3</w:t>
      </w:r>
      <w:r w:rsidRPr="00857018">
        <w:rPr>
          <w:rFonts w:ascii="Times New Roman" w:eastAsia="仿宋" w:hAnsi="Times New Roman" w:hint="eastAsia"/>
          <w:b/>
          <w:sz w:val="32"/>
          <w:szCs w:val="32"/>
          <w:lang w:eastAsia="zh-CN"/>
        </w:rPr>
        <w:t>月</w:t>
      </w:r>
      <w:r w:rsidR="000B2B97" w:rsidRPr="00857018">
        <w:rPr>
          <w:rFonts w:ascii="Times New Roman" w:eastAsia="仿宋" w:hAnsi="Times New Roman"/>
          <w:b/>
          <w:sz w:val="32"/>
          <w:szCs w:val="32"/>
          <w:lang w:eastAsia="zh-CN"/>
        </w:rPr>
        <w:t>31</w:t>
      </w:r>
      <w:r w:rsidRPr="00857018">
        <w:rPr>
          <w:rFonts w:ascii="Times New Roman" w:eastAsia="仿宋" w:hAnsi="Times New Roman"/>
          <w:b/>
          <w:sz w:val="32"/>
          <w:szCs w:val="32"/>
          <w:lang w:eastAsia="zh-CN"/>
        </w:rPr>
        <w:t>日</w:t>
      </w:r>
    </w:p>
    <w:p w:rsidR="00CB202D" w:rsidRDefault="00CB202D" w:rsidP="00A21674">
      <w:pPr>
        <w:pStyle w:val="a5"/>
        <w:rPr>
          <w:rFonts w:ascii="Times New Roman" w:eastAsia="仿宋" w:hAnsi="Times New Roman"/>
          <w:b/>
          <w:sz w:val="20"/>
          <w:lang w:eastAsia="zh-CN"/>
        </w:rPr>
      </w:pPr>
    </w:p>
    <w:p w:rsidR="00CB202D" w:rsidRDefault="00CB202D" w:rsidP="00A21674">
      <w:pPr>
        <w:pStyle w:val="a5"/>
        <w:rPr>
          <w:rFonts w:ascii="Times New Roman" w:eastAsia="仿宋" w:hAnsi="Times New Roman"/>
          <w:b/>
          <w:sz w:val="20"/>
          <w:lang w:eastAsia="zh-CN"/>
        </w:rPr>
      </w:pPr>
    </w:p>
    <w:p w:rsidR="00CB202D" w:rsidRDefault="00CB202D" w:rsidP="00A21674">
      <w:pPr>
        <w:pStyle w:val="a5"/>
        <w:rPr>
          <w:rFonts w:ascii="Times New Roman" w:eastAsia="仿宋" w:hAnsi="Times New Roman"/>
          <w:b/>
          <w:sz w:val="20"/>
          <w:lang w:eastAsia="zh-CN"/>
        </w:rPr>
      </w:pPr>
    </w:p>
    <w:p w:rsidR="00CB202D" w:rsidRDefault="00CB202D" w:rsidP="00A21674">
      <w:pPr>
        <w:pStyle w:val="a5"/>
        <w:rPr>
          <w:rFonts w:ascii="Times New Roman" w:eastAsia="仿宋" w:hAnsi="Times New Roman"/>
          <w:b/>
          <w:sz w:val="20"/>
          <w:lang w:eastAsia="zh-CN"/>
        </w:rPr>
      </w:pPr>
    </w:p>
    <w:p w:rsidR="00CB202D" w:rsidRDefault="00CB202D" w:rsidP="00A21674">
      <w:pPr>
        <w:pStyle w:val="a5"/>
        <w:rPr>
          <w:rFonts w:ascii="Times New Roman" w:eastAsia="仿宋" w:hAnsi="Times New Roman"/>
          <w:b/>
          <w:sz w:val="20"/>
          <w:lang w:eastAsia="zh-CN"/>
        </w:rPr>
      </w:pPr>
    </w:p>
    <w:p w:rsidR="00CB202D" w:rsidRDefault="00CB202D" w:rsidP="00A21674">
      <w:pPr>
        <w:pStyle w:val="a5"/>
        <w:rPr>
          <w:rFonts w:ascii="Times New Roman" w:eastAsia="仿宋" w:hAnsi="Times New Roman"/>
          <w:b/>
          <w:sz w:val="20"/>
          <w:lang w:eastAsia="zh-CN"/>
        </w:rPr>
      </w:pPr>
    </w:p>
    <w:p w:rsidR="00A21674" w:rsidRPr="00857018" w:rsidRDefault="0010056C" w:rsidP="00A21674">
      <w:pPr>
        <w:pStyle w:val="a5"/>
        <w:rPr>
          <w:rFonts w:ascii="Times New Roman" w:eastAsia="仿宋" w:hAnsi="Times New Roman"/>
          <w:b/>
          <w:sz w:val="20"/>
          <w:lang w:eastAsia="zh-CN"/>
        </w:rPr>
      </w:pPr>
      <w:r w:rsidRPr="00857018">
        <w:rPr>
          <w:rFonts w:ascii="Times New Roman" w:eastAsia="仿宋" w:hAnsi="Times New Roman"/>
          <w:b/>
          <w:noProof/>
          <w:sz w:val="20"/>
          <w:lang w:eastAsia="zh-C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F3DF0" wp14:editId="13A7F888">
                <wp:simplePos x="0" y="0"/>
                <wp:positionH relativeFrom="column">
                  <wp:posOffset>-580077</wp:posOffset>
                </wp:positionH>
                <wp:positionV relativeFrom="paragraph">
                  <wp:posOffset>87069</wp:posOffset>
                </wp:positionV>
                <wp:extent cx="12540112" cy="0"/>
                <wp:effectExtent l="0" t="0" r="13970" b="1905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4011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7pt,6.85pt" to="941.7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68X5wEAAAsEAAAOAAAAZHJzL2Uyb0RvYy54bWysU0uO1DAQ3SNxB8t7OkkLaBR1ehYzGjYI&#10;WnwO4HHKHUv+yTad9CW4ABI7WLFkz20YjjFlJ50eDQiJ0WycuFzvVb3n8vps0IrswQdpTUOrRUkJ&#10;GG5baXYN/fD+8skLSkJkpmXKGmjoAQI92zx+tO5dDUvbWdWCJ0hiQt27hnYxurooAu9As7CwDgwe&#10;Cus1i7j1u6L1rEd2rYplWT4veutb5y2HEDB6MR7STeYXAnh8I0SASFRDsbeYV5/Xq7QWmzWrd565&#10;TvKpDXaPLjSTBovOVBcsMvLRyz+otOTeBivigltdWCEkh6wB1VTlHTXvOuYga0FzgpttCg9Hy1/v&#10;t57ItqErSgzTeEXXn3/8+vT1988vuF5//0ZWyaTehRpzz83WT7vgtj4pHoTX6YtayJCNPczGwhAJ&#10;x2C1fPa0rKolJfx4WJyQzof4Eqwm6aehSpokmtVs/ypErIapx5QUVob0iXJVljktWCXbS6lUOsyD&#10;A+fKkz3DK49DlbpHhltZuFMGg0nTqCL/xYOCkf8tCLQk9T0WSMN44mScg4lHXmUwO8EEdjADp87+&#10;BZzyExTyoP4PeEbkytbEGaylsf5vbZ+sEGP+0YFRd7LgyraHfL/ZGpy47Nz0OtJI395n+OkNb24A&#10;AAD//wMAUEsDBBQABgAIAAAAIQANJe6C3gAAAAoBAAAPAAAAZHJzL2Rvd25yZXYueG1sTI/BTsMw&#10;EETvSPyDtUjcWieU0hDiVICEVJQThQPc3HibRMRrK3ab8Pds1QMcd+ZpdqZYT7YXRxxC50hBOk9A&#10;INXOdNQo+Hh/mWUgQtRkdO8IFfxggHV5eVHo3LiR3vC4jY3gEAq5VtDG6HMpQ92i1WHuPBJ7ezdY&#10;HfkcGmkGPXK47eVNktxJqzviD632+Nxi/b09WAVV9TSmMW7C6nVcflbef+032VKp66vp8QFExCn+&#10;wXCqz9Wh5E47dyATRK9gdp/eMsrGYgXiBGTZgpXdWZFlIf9PKH8BAAD//wMAUEsBAi0AFAAGAAgA&#10;AAAhALaDOJL+AAAA4QEAABMAAAAAAAAAAAAAAAAAAAAAAFtDb250ZW50X1R5cGVzXS54bWxQSwEC&#10;LQAUAAYACAAAACEAOP0h/9YAAACUAQAACwAAAAAAAAAAAAAAAAAvAQAAX3JlbHMvLnJlbHNQSwEC&#10;LQAUAAYACAAAACEAo9+vF+cBAAALBAAADgAAAAAAAAAAAAAAAAAuAgAAZHJzL2Uyb0RvYy54bWxQ&#10;SwECLQAUAAYACAAAACEADSXugt4AAAAKAQAADwAAAAAAAAAAAAAAAABBBAAAZHJzL2Rvd25yZXYu&#10;eG1sUEsFBgAAAAAEAAQA8wAAAEwFAAAAAA==&#10;" strokecolor="black [3213]" strokeweight="1pt">
                <v:stroke joinstyle="miter"/>
              </v:line>
            </w:pict>
          </mc:Fallback>
        </mc:AlternateContent>
      </w:r>
    </w:p>
    <w:p w:rsidR="00A21674" w:rsidRPr="00857018" w:rsidRDefault="0010056C" w:rsidP="00A21674">
      <w:pPr>
        <w:pStyle w:val="a5"/>
        <w:rPr>
          <w:rFonts w:ascii="Times New Roman" w:eastAsia="仿宋" w:hAnsi="Times New Roman"/>
          <w:b/>
          <w:sz w:val="20"/>
          <w:lang w:eastAsia="zh-CN"/>
        </w:rPr>
      </w:pPr>
      <w:r w:rsidRPr="00857018">
        <w:rPr>
          <w:rFonts w:ascii="Times New Roman" w:eastAsia="仿宋" w:hAnsi="Times New Roman"/>
          <w:b/>
          <w:noProof/>
          <w:sz w:val="20"/>
          <w:lang w:eastAsia="zh-CN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41E258" wp14:editId="359542AE">
                <wp:simplePos x="0" y="0"/>
                <wp:positionH relativeFrom="margin">
                  <wp:align>center</wp:align>
                </wp:positionH>
                <wp:positionV relativeFrom="paragraph">
                  <wp:posOffset>122514</wp:posOffset>
                </wp:positionV>
                <wp:extent cx="10034649" cy="1163782"/>
                <wp:effectExtent l="0" t="0" r="508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4649" cy="11637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E96" w:rsidRDefault="00C50E96" w:rsidP="00857018">
                            <w:pPr>
                              <w:jc w:val="center"/>
                              <w:rPr>
                                <w:rFonts w:ascii="Times New Roman" w:eastAsia="仿宋" w:hAnsi="Times New Roman"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5407F9">
                              <w:rPr>
                                <w:rFonts w:ascii="Times New Roman" w:eastAsia="仿宋" w:hAnsi="Times New Roman" w:hint="eastAsia"/>
                                <w:sz w:val="28"/>
                                <w:szCs w:val="28"/>
                                <w:lang w:eastAsia="zh-CN"/>
                              </w:rPr>
                              <w:t>国际人用药品注册技术协调会</w:t>
                            </w:r>
                          </w:p>
                          <w:p w:rsidR="00C50E96" w:rsidRPr="00857018" w:rsidRDefault="00C50E96" w:rsidP="00857018">
                            <w:pPr>
                              <w:pStyle w:val="Default"/>
                              <w:jc w:val="center"/>
                              <w:rPr>
                                <w:rFonts w:ascii="Times New Roman" w:eastAsia="仿宋" w:hAnsi="Times New Roman"/>
                                <w:sz w:val="21"/>
                                <w:szCs w:val="21"/>
                              </w:rPr>
                            </w:pPr>
                            <w:r w:rsidRPr="00857018">
                              <w:rPr>
                                <w:rFonts w:ascii="Times New Roman" w:eastAsia="仿宋" w:hAnsi="Times New Roman"/>
                                <w:sz w:val="21"/>
                                <w:szCs w:val="21"/>
                              </w:rPr>
                              <w:t>ICH</w:t>
                            </w:r>
                            <w:r w:rsidRPr="00857018">
                              <w:rPr>
                                <w:rFonts w:ascii="Times New Roman" w:eastAsia="仿宋" w:hAnsi="Times New Roman" w:hint="eastAsia"/>
                                <w:sz w:val="21"/>
                                <w:szCs w:val="21"/>
                              </w:rPr>
                              <w:t>秘书处：</w:t>
                            </w:r>
                            <w:proofErr w:type="spellStart"/>
                            <w:r w:rsidRPr="00857018">
                              <w:rPr>
                                <w:rFonts w:ascii="Times New Roman" w:eastAsia="仿宋" w:hAnsi="Times New Roman"/>
                                <w:sz w:val="21"/>
                                <w:szCs w:val="21"/>
                              </w:rPr>
                              <w:t>Chemin</w:t>
                            </w:r>
                            <w:proofErr w:type="spellEnd"/>
                            <w:r w:rsidRPr="00857018">
                              <w:rPr>
                                <w:rFonts w:ascii="Times New Roman" w:eastAsia="仿宋" w:hAnsi="Times New Roman"/>
                                <w:sz w:val="21"/>
                                <w:szCs w:val="21"/>
                              </w:rPr>
                              <w:t xml:space="preserve"> Louis-Dunant 15, P.O. Box 195, 1211 Geneva 20, Switzerland</w:t>
                            </w:r>
                          </w:p>
                          <w:p w:rsidR="00C50E96" w:rsidRPr="00857018" w:rsidRDefault="00C50E96" w:rsidP="00857018">
                            <w:pPr>
                              <w:pStyle w:val="Default"/>
                              <w:jc w:val="center"/>
                              <w:rPr>
                                <w:rFonts w:ascii="Times New Roman" w:eastAsia="仿宋" w:hAnsi="Times New Roman"/>
                                <w:iCs/>
                                <w:sz w:val="21"/>
                                <w:szCs w:val="21"/>
                              </w:rPr>
                            </w:pPr>
                            <w:r w:rsidRPr="00857018">
                              <w:rPr>
                                <w:rFonts w:ascii="Times New Roman" w:eastAsia="仿宋" w:hAnsi="Times New Roman" w:hint="eastAsia"/>
                                <w:sz w:val="21"/>
                                <w:szCs w:val="21"/>
                              </w:rPr>
                              <w:t>联系电话：</w:t>
                            </w:r>
                            <w:r w:rsidRPr="00857018">
                              <w:rPr>
                                <w:rFonts w:ascii="Times New Roman" w:eastAsia="仿宋" w:hAnsi="Times New Roman"/>
                                <w:iCs/>
                                <w:sz w:val="21"/>
                                <w:szCs w:val="21"/>
                              </w:rPr>
                              <w:t xml:space="preserve">+41 (22) 338 32 06, </w:t>
                            </w:r>
                            <w:r w:rsidRPr="00857018">
                              <w:rPr>
                                <w:rFonts w:ascii="Times New Roman" w:eastAsia="仿宋" w:hAnsi="Times New Roman" w:hint="eastAsia"/>
                                <w:iCs/>
                                <w:sz w:val="21"/>
                                <w:szCs w:val="21"/>
                              </w:rPr>
                              <w:t>传真：</w:t>
                            </w:r>
                            <w:r w:rsidRPr="00857018">
                              <w:rPr>
                                <w:rFonts w:ascii="Times New Roman" w:eastAsia="仿宋" w:hAnsi="Times New Roman"/>
                                <w:iCs/>
                                <w:sz w:val="21"/>
                                <w:szCs w:val="21"/>
                              </w:rPr>
                              <w:t>+41 (22) 338 32 30</w:t>
                            </w:r>
                          </w:p>
                          <w:p w:rsidR="00C50E96" w:rsidRPr="00857018" w:rsidRDefault="00C50E96" w:rsidP="00857018">
                            <w:pPr>
                              <w:pStyle w:val="Default"/>
                              <w:jc w:val="center"/>
                              <w:rPr>
                                <w:rFonts w:ascii="Times New Roman" w:eastAsia="仿宋" w:hAnsi="Times New Roman"/>
                                <w:sz w:val="21"/>
                                <w:szCs w:val="21"/>
                              </w:rPr>
                            </w:pPr>
                            <w:r w:rsidRPr="00857018">
                              <w:rPr>
                                <w:rFonts w:ascii="Times New Roman" w:eastAsia="仿宋" w:hAnsi="Times New Roman"/>
                                <w:iCs/>
                                <w:sz w:val="21"/>
                                <w:szCs w:val="21"/>
                              </w:rPr>
                              <w:t>admin@ich.org, http://www.ich.org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8" o:spid="_x0000_s1026" type="#_x0000_t202" style="position:absolute;margin-left:0;margin-top:9.65pt;width:790.15pt;height:91.65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fbPnQIAAI0FAAAOAAAAZHJzL2Uyb0RvYy54bWysVM1uEzEQviPxDpbvdDc/TduomyqkKkKq&#10;2ooW9ex47WaF7TG2k93wAPAGnLhw57n6HIy9mx9KL0Vcdseeb2Y83/ycnjVakZVwvgJT0N5BTokw&#10;HMrKPBT0493Fm2NKfGCmZAqMKOhaeHo2ef3qtLZj0YcFqFI4gk6MH9e2oIsQ7DjLPF8IzfwBWGFQ&#10;KcFpFvDoHrLSsRq9a5X183yU1eBK64AL7/H2vFXSSfIvpeDhWkovAlEFxbeF9HXpO4/fbHLKxg+O&#10;2UXFu2ewf3iFZpXBoFtX5ywwsnTVX650xR14kOGAg85AyoqLlANm08ufZHO7YFakXJAcb7c0+f/n&#10;ll+tbhypyoJioQzTWKLH798ef/x6/PmVHEd6auvHiLq1iAvNW2iwzJt7j5cx60Y6Hf+YD0E9Er3e&#10;kiuaQHg0yvPBcDQ8oYSjstcbDY6O+9FRtrO3zod3AjSJQkEdli+xylaXPrTQDSSG86Cq8qJSKh1i&#10;y4iZcmTFsNgqpFei8z9QypC6oKPBYZ4cG4jmrWdlohuRmqYLF3Nvc0xSWCsRMcp8EBJJS6k+E5tx&#10;Lsw2fkJHlMRQLzHs8LtXvcS4zQMtUmQwYWusKwMuZZ+mbEdZ+WlDmWzxWJu9vKMYmnnT9cQcyjW2&#10;hIN2przlFxVW7ZL5cMMcDhF2AS6GcI0fqQBZh06iZAHuy3P3EY+9jVpKahzKgvrPS+YEJeq9wa4/&#10;6Q2HcYrTYXh41MeD29fM9zVmqWeArdDDFWR5EiM+qI0oHeh73B/TGBVVzHCMXdCwEWehXRW4f7iY&#10;ThMI59aycGluLY+uI72xJ++ae+Zs17gBm/4KNuPLxk/6t8VGSwPTZQBZpeaOBLesdsTjzKfx6PZT&#10;XCr754TabdHJbwAAAP//AwBQSwMEFAAGAAgAAAAhABFAfqngAAAACAEAAA8AAABkcnMvZG93bnJl&#10;di54bWxMj0tPwzAQhO9I/AdrkbggapOopYQ4FUI8pN5oeIibGy9JRLyOYjcJ/57tCW67O6PZb/LN&#10;7Dox4hBaTxquFgoEUuVtS7WG1/Lxcg0iREPWdJ5Qww8G2BSnJ7nJrJ/oBcddrAWHUMiMhibGPpMy&#10;VA06Exa+R2Ltyw/ORF6HWtrBTBzuOpkotZLOtMQfGtPjfYPV9+7gNHxe1B/bMD+9Teky7R+ex/L6&#10;3ZZan5/Nd7cgIs7xzwxHfEaHgpn2/kA2iE4DF4l8vUlBHNXlWvG015CoZAWyyOX/AsUvAAAA//8D&#10;AFBLAQItABQABgAIAAAAIQC2gziS/gAAAOEBAAATAAAAAAAAAAAAAAAAAAAAAABbQ29udGVudF9U&#10;eXBlc10ueG1sUEsBAi0AFAAGAAgAAAAhADj9If/WAAAAlAEAAAsAAAAAAAAAAAAAAAAALwEAAF9y&#10;ZWxzLy5yZWxzUEsBAi0AFAAGAAgAAAAhAHd99s+dAgAAjQUAAA4AAAAAAAAAAAAAAAAALgIAAGRy&#10;cy9lMm9Eb2MueG1sUEsBAi0AFAAGAAgAAAAhABFAfqngAAAACAEAAA8AAAAAAAAAAAAAAAAA9wQA&#10;AGRycy9kb3ducmV2LnhtbFBLBQYAAAAABAAEAPMAAAAEBgAAAAA=&#10;" fillcolor="#cce8cf [3201]" stroked="f" strokeweight=".5pt">
                <v:textbox>
                  <w:txbxContent>
                    <w:p w:rsidR="00C50E96" w:rsidRDefault="00C50E96" w:rsidP="00857018">
                      <w:pPr>
                        <w:jc w:val="center"/>
                        <w:rPr>
                          <w:rFonts w:ascii="Times New Roman" w:eastAsia="仿宋" w:hAnsi="Times New Roman"/>
                          <w:sz w:val="28"/>
                          <w:szCs w:val="28"/>
                          <w:lang w:eastAsia="zh-CN"/>
                        </w:rPr>
                      </w:pPr>
                      <w:r w:rsidRPr="005407F9">
                        <w:rPr>
                          <w:rFonts w:ascii="Times New Roman" w:eastAsia="仿宋" w:hAnsi="Times New Roman" w:hint="eastAsia"/>
                          <w:sz w:val="28"/>
                          <w:szCs w:val="28"/>
                          <w:lang w:eastAsia="zh-CN"/>
                        </w:rPr>
                        <w:t>国际人用药品注册技术协调会</w:t>
                      </w:r>
                    </w:p>
                    <w:p w:rsidR="00C50E96" w:rsidRPr="00857018" w:rsidRDefault="00C50E96" w:rsidP="00857018">
                      <w:pPr>
                        <w:pStyle w:val="Default"/>
                        <w:jc w:val="center"/>
                        <w:rPr>
                          <w:rFonts w:ascii="Times New Roman" w:eastAsia="仿宋" w:hAnsi="Times New Roman"/>
                          <w:sz w:val="21"/>
                          <w:szCs w:val="21"/>
                        </w:rPr>
                      </w:pPr>
                      <w:r w:rsidRPr="00857018">
                        <w:rPr>
                          <w:rFonts w:ascii="Times New Roman" w:eastAsia="仿宋" w:hAnsi="Times New Roman"/>
                          <w:sz w:val="21"/>
                          <w:szCs w:val="21"/>
                        </w:rPr>
                        <w:t>ICH</w:t>
                      </w:r>
                      <w:r w:rsidRPr="00857018">
                        <w:rPr>
                          <w:rFonts w:ascii="Times New Roman" w:eastAsia="仿宋" w:hAnsi="Times New Roman" w:hint="eastAsia"/>
                          <w:sz w:val="21"/>
                          <w:szCs w:val="21"/>
                        </w:rPr>
                        <w:t>秘书处：</w:t>
                      </w:r>
                      <w:proofErr w:type="spellStart"/>
                      <w:r w:rsidRPr="00857018">
                        <w:rPr>
                          <w:rFonts w:ascii="Times New Roman" w:eastAsia="仿宋" w:hAnsi="Times New Roman"/>
                          <w:sz w:val="21"/>
                          <w:szCs w:val="21"/>
                        </w:rPr>
                        <w:t>Chemin</w:t>
                      </w:r>
                      <w:proofErr w:type="spellEnd"/>
                      <w:r w:rsidRPr="00857018">
                        <w:rPr>
                          <w:rFonts w:ascii="Times New Roman" w:eastAsia="仿宋" w:hAnsi="Times New Roman"/>
                          <w:sz w:val="21"/>
                          <w:szCs w:val="21"/>
                        </w:rPr>
                        <w:t xml:space="preserve"> Louis-Dunant 15, P.O. Box 195, 1211 Geneva 20, Switzerland</w:t>
                      </w:r>
                    </w:p>
                    <w:p w:rsidR="00C50E96" w:rsidRPr="00857018" w:rsidRDefault="00C50E96" w:rsidP="00857018">
                      <w:pPr>
                        <w:pStyle w:val="Default"/>
                        <w:jc w:val="center"/>
                        <w:rPr>
                          <w:rFonts w:ascii="Times New Roman" w:eastAsia="仿宋" w:hAnsi="Times New Roman"/>
                          <w:iCs/>
                          <w:sz w:val="21"/>
                          <w:szCs w:val="21"/>
                        </w:rPr>
                      </w:pPr>
                      <w:r w:rsidRPr="00857018">
                        <w:rPr>
                          <w:rFonts w:ascii="Times New Roman" w:eastAsia="仿宋" w:hAnsi="Times New Roman" w:hint="eastAsia"/>
                          <w:sz w:val="21"/>
                          <w:szCs w:val="21"/>
                        </w:rPr>
                        <w:t>联系电话：</w:t>
                      </w:r>
                      <w:r w:rsidRPr="00857018">
                        <w:rPr>
                          <w:rFonts w:ascii="Times New Roman" w:eastAsia="仿宋" w:hAnsi="Times New Roman"/>
                          <w:iCs/>
                          <w:sz w:val="21"/>
                          <w:szCs w:val="21"/>
                        </w:rPr>
                        <w:t xml:space="preserve">+41 (22) 338 32 06, </w:t>
                      </w:r>
                      <w:r w:rsidRPr="00857018">
                        <w:rPr>
                          <w:rFonts w:ascii="Times New Roman" w:eastAsia="仿宋" w:hAnsi="Times New Roman" w:hint="eastAsia"/>
                          <w:iCs/>
                          <w:sz w:val="21"/>
                          <w:szCs w:val="21"/>
                        </w:rPr>
                        <w:t>传真：</w:t>
                      </w:r>
                      <w:r w:rsidRPr="00857018">
                        <w:rPr>
                          <w:rFonts w:ascii="Times New Roman" w:eastAsia="仿宋" w:hAnsi="Times New Roman"/>
                          <w:iCs/>
                          <w:sz w:val="21"/>
                          <w:szCs w:val="21"/>
                        </w:rPr>
                        <w:t>+41 (22) 338 32 30</w:t>
                      </w:r>
                    </w:p>
                    <w:p w:rsidR="00C50E96" w:rsidRPr="00857018" w:rsidRDefault="00C50E96" w:rsidP="00857018">
                      <w:pPr>
                        <w:pStyle w:val="Default"/>
                        <w:jc w:val="center"/>
                        <w:rPr>
                          <w:rFonts w:ascii="Times New Roman" w:eastAsia="仿宋" w:hAnsi="Times New Roman"/>
                          <w:sz w:val="21"/>
                          <w:szCs w:val="21"/>
                        </w:rPr>
                      </w:pPr>
                      <w:r w:rsidRPr="00857018">
                        <w:rPr>
                          <w:rFonts w:ascii="Times New Roman" w:eastAsia="仿宋" w:hAnsi="Times New Roman"/>
                          <w:iCs/>
                          <w:sz w:val="21"/>
                          <w:szCs w:val="21"/>
                        </w:rPr>
                        <w:t>admin@ich.org, http://www.ich.org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21674" w:rsidRPr="00857018" w:rsidRDefault="00A21674" w:rsidP="00A21674">
      <w:pPr>
        <w:spacing w:line="207" w:lineRule="exact"/>
        <w:rPr>
          <w:rFonts w:ascii="Times New Roman" w:eastAsia="仿宋" w:hAnsi="Times New Roman"/>
          <w:b/>
          <w:sz w:val="20"/>
          <w:lang w:eastAsia="zh-CN"/>
        </w:rPr>
      </w:pPr>
    </w:p>
    <w:p w:rsidR="005F1DD9" w:rsidRPr="00857018" w:rsidRDefault="005F1DD9" w:rsidP="00A21674">
      <w:pPr>
        <w:spacing w:line="207" w:lineRule="exact"/>
        <w:rPr>
          <w:rFonts w:ascii="Times New Roman" w:eastAsia="仿宋" w:hAnsi="Times New Roman"/>
          <w:sz w:val="18"/>
          <w:lang w:eastAsia="zh-CN"/>
        </w:rPr>
      </w:pPr>
    </w:p>
    <w:p w:rsidR="005F1DD9" w:rsidRPr="00857018" w:rsidRDefault="005F1DD9" w:rsidP="00857018">
      <w:pPr>
        <w:rPr>
          <w:rFonts w:ascii="Times New Roman" w:eastAsia="仿宋" w:hAnsi="Times New Roman"/>
          <w:sz w:val="18"/>
          <w:lang w:eastAsia="zh-CN"/>
        </w:rPr>
      </w:pPr>
    </w:p>
    <w:p w:rsidR="005F1DD9" w:rsidRPr="00857018" w:rsidRDefault="005F1DD9" w:rsidP="00857018">
      <w:pPr>
        <w:rPr>
          <w:rFonts w:ascii="Times New Roman" w:eastAsia="仿宋" w:hAnsi="Times New Roman"/>
          <w:sz w:val="18"/>
          <w:lang w:eastAsia="zh-CN"/>
        </w:rPr>
      </w:pPr>
    </w:p>
    <w:p w:rsidR="005F1DD9" w:rsidRPr="00857018" w:rsidRDefault="005F1DD9" w:rsidP="00857018">
      <w:pPr>
        <w:rPr>
          <w:rFonts w:ascii="Times New Roman" w:eastAsia="仿宋" w:hAnsi="Times New Roman"/>
          <w:sz w:val="18"/>
          <w:lang w:eastAsia="zh-CN"/>
        </w:rPr>
      </w:pPr>
    </w:p>
    <w:p w:rsidR="005F1DD9" w:rsidRPr="00857018" w:rsidRDefault="005F1DD9" w:rsidP="00857018">
      <w:pPr>
        <w:rPr>
          <w:rFonts w:ascii="Times New Roman" w:eastAsia="仿宋" w:hAnsi="Times New Roman"/>
          <w:sz w:val="18"/>
          <w:lang w:eastAsia="zh-CN"/>
        </w:rPr>
      </w:pPr>
    </w:p>
    <w:p w:rsidR="005F1DD9" w:rsidRPr="00857018" w:rsidRDefault="005F1DD9" w:rsidP="005F1DD9">
      <w:pPr>
        <w:rPr>
          <w:rFonts w:ascii="Times New Roman" w:eastAsia="仿宋" w:hAnsi="Times New Roman"/>
          <w:sz w:val="18"/>
          <w:lang w:eastAsia="zh-CN"/>
        </w:rPr>
      </w:pPr>
    </w:p>
    <w:p w:rsidR="005F1DD9" w:rsidRPr="00857018" w:rsidRDefault="005F1DD9">
      <w:pPr>
        <w:rPr>
          <w:rFonts w:ascii="Times New Roman" w:eastAsia="仿宋" w:hAnsi="Times New Roman"/>
          <w:sz w:val="18"/>
          <w:lang w:eastAsia="zh-CN"/>
        </w:rPr>
      </w:pPr>
    </w:p>
    <w:p w:rsidR="005F1DD9" w:rsidRPr="00857018" w:rsidRDefault="005F1DD9" w:rsidP="005F1DD9">
      <w:pPr>
        <w:tabs>
          <w:tab w:val="left" w:pos="860"/>
        </w:tabs>
        <w:rPr>
          <w:rFonts w:ascii="Times New Roman" w:eastAsia="仿宋" w:hAnsi="Times New Roman"/>
          <w:sz w:val="18"/>
          <w:lang w:eastAsia="zh-CN"/>
        </w:rPr>
      </w:pPr>
      <w:r w:rsidRPr="00857018">
        <w:rPr>
          <w:rFonts w:ascii="Times New Roman" w:eastAsia="仿宋" w:hAnsi="Times New Roman"/>
          <w:sz w:val="18"/>
          <w:lang w:eastAsia="zh-CN"/>
        </w:rPr>
        <w:tab/>
      </w:r>
    </w:p>
    <w:p w:rsidR="006C123F" w:rsidRDefault="005F1DD9">
      <w:pPr>
        <w:widowControl/>
        <w:autoSpaceDE/>
        <w:autoSpaceDN/>
        <w:rPr>
          <w:rFonts w:ascii="Times New Roman" w:eastAsia="仿宋" w:hAnsi="Times New Roman"/>
          <w:sz w:val="18"/>
          <w:lang w:eastAsia="zh-CN"/>
        </w:rPr>
        <w:sectPr w:rsidR="006C123F" w:rsidSect="00A21674">
          <w:headerReference w:type="default" r:id="rId10"/>
          <w:footerReference w:type="default" r:id="rId11"/>
          <w:pgSz w:w="16850" w:h="11910" w:orient="landscape"/>
          <w:pgMar w:top="660" w:right="860" w:bottom="0" w:left="820" w:header="720" w:footer="720" w:gutter="0"/>
          <w:cols w:space="720"/>
        </w:sectPr>
      </w:pPr>
      <w:r w:rsidRPr="00857018">
        <w:rPr>
          <w:rFonts w:ascii="Times New Roman" w:eastAsia="仿宋" w:hAnsi="Times New Roman"/>
          <w:sz w:val="18"/>
          <w:lang w:eastAsia="zh-CN"/>
        </w:rPr>
        <w:br w:type="page"/>
      </w:r>
    </w:p>
    <w:p w:rsidR="005F1DD9" w:rsidRPr="00857018" w:rsidRDefault="005F1DD9">
      <w:pPr>
        <w:widowControl/>
        <w:autoSpaceDE/>
        <w:autoSpaceDN/>
        <w:rPr>
          <w:rFonts w:ascii="Times New Roman" w:eastAsia="仿宋" w:hAnsi="Times New Roman"/>
          <w:sz w:val="18"/>
          <w:lang w:eastAsia="zh-CN"/>
        </w:rPr>
      </w:pPr>
    </w:p>
    <w:p w:rsidR="00075293" w:rsidRPr="00857018" w:rsidRDefault="00BF569E" w:rsidP="00857018">
      <w:pPr>
        <w:widowControl/>
        <w:autoSpaceDE/>
        <w:autoSpaceDN/>
        <w:jc w:val="center"/>
        <w:rPr>
          <w:rFonts w:ascii="Times New Roman" w:eastAsia="仿宋" w:hAnsi="Times New Roman"/>
          <w:b/>
          <w:sz w:val="28"/>
          <w:szCs w:val="28"/>
          <w:lang w:eastAsia="zh-CN"/>
        </w:rPr>
      </w:pPr>
      <w:r>
        <w:rPr>
          <w:rFonts w:ascii="Times New Roman" w:eastAsia="仿宋" w:hAnsi="Times New Roman" w:hint="eastAsia"/>
          <w:b/>
          <w:sz w:val="28"/>
          <w:szCs w:val="28"/>
          <w:lang w:eastAsia="zh-CN"/>
        </w:rPr>
        <w:t>为了便于</w:t>
      </w:r>
      <w:r w:rsidR="007865CE" w:rsidRPr="00857018">
        <w:rPr>
          <w:rFonts w:ascii="Times New Roman" w:eastAsia="仿宋" w:hAnsi="Times New Roman"/>
          <w:b/>
          <w:sz w:val="28"/>
          <w:szCs w:val="28"/>
          <w:lang w:eastAsia="zh-CN"/>
        </w:rPr>
        <w:t>E2C</w:t>
      </w:r>
      <w:r w:rsidR="007865CE" w:rsidRPr="00857018">
        <w:rPr>
          <w:rFonts w:ascii="Times New Roman" w:eastAsia="仿宋" w:hAnsi="Times New Roman" w:hint="eastAsia"/>
          <w:b/>
          <w:sz w:val="28"/>
          <w:szCs w:val="28"/>
          <w:lang w:eastAsia="zh-CN"/>
        </w:rPr>
        <w:t>（</w:t>
      </w:r>
      <w:r w:rsidR="007865CE" w:rsidRPr="00857018">
        <w:rPr>
          <w:rFonts w:ascii="Times New Roman" w:eastAsia="仿宋" w:hAnsi="Times New Roman"/>
          <w:b/>
          <w:sz w:val="28"/>
          <w:szCs w:val="28"/>
          <w:lang w:eastAsia="zh-CN"/>
        </w:rPr>
        <w:t>R2</w:t>
      </w:r>
      <w:r w:rsidR="007865CE" w:rsidRPr="00857018">
        <w:rPr>
          <w:rFonts w:ascii="Times New Roman" w:eastAsia="仿宋" w:hAnsi="Times New Roman" w:hint="eastAsia"/>
          <w:b/>
          <w:sz w:val="28"/>
          <w:szCs w:val="28"/>
          <w:lang w:eastAsia="zh-CN"/>
        </w:rPr>
        <w:t>）指南的</w:t>
      </w:r>
      <w:r w:rsidR="008C04D9" w:rsidRPr="00857018">
        <w:rPr>
          <w:rFonts w:ascii="Times New Roman" w:eastAsia="仿宋" w:hAnsi="Times New Roman" w:hint="eastAsia"/>
          <w:b/>
          <w:sz w:val="28"/>
          <w:szCs w:val="28"/>
          <w:lang w:eastAsia="zh-CN"/>
        </w:rPr>
        <w:t>实施</w:t>
      </w:r>
      <w:r w:rsidR="007865CE" w:rsidRPr="00857018">
        <w:rPr>
          <w:rFonts w:ascii="Times New Roman" w:eastAsia="仿宋" w:hAnsi="Times New Roman" w:hint="eastAsia"/>
          <w:b/>
          <w:sz w:val="28"/>
          <w:szCs w:val="28"/>
          <w:lang w:eastAsia="zh-CN"/>
        </w:rPr>
        <w:t>，</w:t>
      </w:r>
      <w:r w:rsidR="007865CE" w:rsidRPr="00857018">
        <w:rPr>
          <w:rFonts w:ascii="Times New Roman" w:eastAsia="仿宋" w:hAnsi="Times New Roman"/>
          <w:b/>
          <w:sz w:val="28"/>
          <w:szCs w:val="28"/>
          <w:lang w:eastAsia="zh-CN"/>
        </w:rPr>
        <w:t>ICH</w:t>
      </w:r>
      <w:r w:rsidR="007865CE" w:rsidRPr="00857018">
        <w:rPr>
          <w:rFonts w:ascii="Times New Roman" w:eastAsia="仿宋" w:hAnsi="Times New Roman" w:hint="eastAsia"/>
          <w:b/>
          <w:sz w:val="28"/>
          <w:szCs w:val="28"/>
          <w:lang w:eastAsia="zh-CN"/>
        </w:rPr>
        <w:t>专家</w:t>
      </w:r>
      <w:r>
        <w:rPr>
          <w:rFonts w:ascii="Times New Roman" w:eastAsia="仿宋" w:hAnsi="Times New Roman" w:hint="eastAsia"/>
          <w:b/>
          <w:sz w:val="28"/>
          <w:szCs w:val="28"/>
          <w:lang w:eastAsia="zh-CN"/>
        </w:rPr>
        <w:t>制作</w:t>
      </w:r>
      <w:r w:rsidR="007865CE" w:rsidRPr="00857018">
        <w:rPr>
          <w:rFonts w:ascii="Times New Roman" w:eastAsia="仿宋" w:hAnsi="Times New Roman" w:hint="eastAsia"/>
          <w:b/>
          <w:sz w:val="28"/>
          <w:szCs w:val="28"/>
          <w:lang w:eastAsia="zh-CN"/>
        </w:rPr>
        <w:t>了一系列问答：</w:t>
      </w:r>
    </w:p>
    <w:p w:rsidR="007865CE" w:rsidRPr="00857018" w:rsidRDefault="007865CE">
      <w:pPr>
        <w:widowControl/>
        <w:autoSpaceDE/>
        <w:autoSpaceDN/>
        <w:rPr>
          <w:rFonts w:ascii="Times New Roman" w:eastAsia="仿宋" w:hAnsi="Times New Roman"/>
          <w:sz w:val="28"/>
          <w:szCs w:val="28"/>
          <w:lang w:eastAsia="zh-CN"/>
        </w:rPr>
      </w:pPr>
    </w:p>
    <w:p w:rsidR="007865CE" w:rsidRPr="00857018" w:rsidRDefault="007865CE" w:rsidP="00857018">
      <w:pPr>
        <w:widowControl/>
        <w:autoSpaceDE/>
        <w:autoSpaceDN/>
        <w:spacing w:line="360" w:lineRule="auto"/>
        <w:jc w:val="center"/>
        <w:rPr>
          <w:rFonts w:ascii="Times New Roman" w:eastAsia="仿宋" w:hAnsi="Times New Roman"/>
          <w:b/>
          <w:sz w:val="32"/>
          <w:szCs w:val="32"/>
          <w:lang w:eastAsia="zh-CN"/>
        </w:rPr>
      </w:pPr>
      <w:r w:rsidRPr="00857018">
        <w:rPr>
          <w:rFonts w:ascii="Times New Roman" w:eastAsia="仿宋" w:hAnsi="Times New Roman"/>
          <w:b/>
          <w:sz w:val="32"/>
          <w:szCs w:val="32"/>
          <w:lang w:eastAsia="zh-CN"/>
        </w:rPr>
        <w:t>E2C</w:t>
      </w:r>
      <w:r w:rsidRPr="00857018">
        <w:rPr>
          <w:rFonts w:ascii="Times New Roman" w:eastAsia="仿宋" w:hAnsi="Times New Roman" w:hint="eastAsia"/>
          <w:b/>
          <w:sz w:val="32"/>
          <w:szCs w:val="32"/>
          <w:lang w:eastAsia="zh-CN"/>
        </w:rPr>
        <w:t>（</w:t>
      </w:r>
      <w:r w:rsidRPr="00857018">
        <w:rPr>
          <w:rFonts w:ascii="Times New Roman" w:eastAsia="仿宋" w:hAnsi="Times New Roman"/>
          <w:b/>
          <w:sz w:val="32"/>
          <w:szCs w:val="32"/>
          <w:lang w:eastAsia="zh-CN"/>
        </w:rPr>
        <w:t>R2</w:t>
      </w:r>
      <w:r w:rsidRPr="00857018">
        <w:rPr>
          <w:rFonts w:ascii="Times New Roman" w:eastAsia="仿宋" w:hAnsi="Times New Roman" w:hint="eastAsia"/>
          <w:b/>
          <w:sz w:val="32"/>
          <w:szCs w:val="32"/>
          <w:lang w:eastAsia="zh-CN"/>
        </w:rPr>
        <w:t>）</w:t>
      </w:r>
      <w:r w:rsidR="008C04D9" w:rsidRPr="00857018">
        <w:rPr>
          <w:rFonts w:ascii="Times New Roman" w:eastAsia="仿宋" w:hAnsi="Times New Roman" w:hint="eastAsia"/>
          <w:b/>
          <w:sz w:val="32"/>
          <w:szCs w:val="32"/>
          <w:lang w:eastAsia="zh-CN"/>
        </w:rPr>
        <w:t>问</w:t>
      </w:r>
      <w:r w:rsidRPr="00857018">
        <w:rPr>
          <w:rFonts w:ascii="Times New Roman" w:eastAsia="仿宋" w:hAnsi="Times New Roman" w:hint="eastAsia"/>
          <w:b/>
          <w:sz w:val="32"/>
          <w:szCs w:val="32"/>
          <w:lang w:eastAsia="zh-CN"/>
        </w:rPr>
        <w:t>答</w:t>
      </w:r>
    </w:p>
    <w:p w:rsidR="007865CE" w:rsidRPr="00857018" w:rsidRDefault="007865CE" w:rsidP="00857018">
      <w:pPr>
        <w:widowControl/>
        <w:autoSpaceDE/>
        <w:autoSpaceDN/>
        <w:spacing w:line="360" w:lineRule="auto"/>
        <w:jc w:val="center"/>
        <w:rPr>
          <w:rFonts w:ascii="Times New Roman" w:eastAsia="仿宋" w:hAnsi="Times New Roman"/>
          <w:b/>
          <w:sz w:val="32"/>
          <w:szCs w:val="32"/>
          <w:lang w:eastAsia="zh-CN"/>
        </w:rPr>
      </w:pPr>
      <w:r w:rsidRPr="00857018">
        <w:rPr>
          <w:rFonts w:ascii="Times New Roman" w:eastAsia="仿宋" w:hAnsi="Times New Roman" w:hint="eastAsia"/>
          <w:b/>
          <w:sz w:val="32"/>
          <w:szCs w:val="32"/>
          <w:lang w:eastAsia="zh-CN"/>
        </w:rPr>
        <w:t>文件历史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28"/>
        <w:gridCol w:w="5129"/>
        <w:gridCol w:w="5129"/>
      </w:tblGrid>
      <w:tr w:rsidR="007865CE" w:rsidRPr="000348F0" w:rsidTr="00857018">
        <w:tc>
          <w:tcPr>
            <w:tcW w:w="5128" w:type="dxa"/>
            <w:vAlign w:val="center"/>
          </w:tcPr>
          <w:p w:rsidR="007865CE" w:rsidRPr="00857018" w:rsidRDefault="00E84D94" w:rsidP="00857018">
            <w:pPr>
              <w:widowControl/>
              <w:autoSpaceDE/>
              <w:autoSpaceDN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857018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编码</w:t>
            </w:r>
          </w:p>
        </w:tc>
        <w:tc>
          <w:tcPr>
            <w:tcW w:w="5129" w:type="dxa"/>
            <w:vAlign w:val="center"/>
          </w:tcPr>
          <w:p w:rsidR="007865CE" w:rsidRPr="00857018" w:rsidRDefault="00E84D94" w:rsidP="00857018">
            <w:pPr>
              <w:widowControl/>
              <w:autoSpaceDE/>
              <w:autoSpaceDN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857018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历史</w:t>
            </w:r>
          </w:p>
        </w:tc>
        <w:tc>
          <w:tcPr>
            <w:tcW w:w="5129" w:type="dxa"/>
            <w:vAlign w:val="center"/>
          </w:tcPr>
          <w:p w:rsidR="007865CE" w:rsidRPr="00857018" w:rsidRDefault="00E84D94" w:rsidP="00857018">
            <w:pPr>
              <w:widowControl/>
              <w:autoSpaceDE/>
              <w:autoSpaceDN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857018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日期</w:t>
            </w:r>
          </w:p>
        </w:tc>
      </w:tr>
      <w:tr w:rsidR="007865CE" w:rsidRPr="000348F0" w:rsidTr="00857018">
        <w:tc>
          <w:tcPr>
            <w:tcW w:w="5128" w:type="dxa"/>
            <w:vAlign w:val="center"/>
          </w:tcPr>
          <w:p w:rsidR="008C04D9" w:rsidRPr="00857018" w:rsidRDefault="00E84D94" w:rsidP="00857018">
            <w:pPr>
              <w:widowControl/>
              <w:autoSpaceDE/>
              <w:autoSpaceDN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857018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E2C</w:t>
            </w:r>
            <w:r w:rsidRPr="00857018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（</w:t>
            </w:r>
            <w:r w:rsidRPr="00857018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R2</w:t>
            </w:r>
            <w:r w:rsidRPr="00857018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）</w:t>
            </w:r>
          </w:p>
          <w:p w:rsidR="007865CE" w:rsidRPr="00857018" w:rsidRDefault="008C04D9" w:rsidP="00857018">
            <w:pPr>
              <w:widowControl/>
              <w:autoSpaceDE/>
              <w:autoSpaceDN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857018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问</w:t>
            </w:r>
            <w:r w:rsidR="00E84D94" w:rsidRPr="00857018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答</w:t>
            </w:r>
          </w:p>
        </w:tc>
        <w:tc>
          <w:tcPr>
            <w:tcW w:w="5129" w:type="dxa"/>
            <w:vAlign w:val="center"/>
          </w:tcPr>
          <w:p w:rsidR="007865CE" w:rsidRPr="00857018" w:rsidRDefault="00CB202D" w:rsidP="00CB202D">
            <w:pPr>
              <w:widowControl/>
              <w:autoSpaceDE/>
              <w:autoSpaceDN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在</w:t>
            </w:r>
            <w:r w:rsidRPr="00857018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第</w:t>
            </w:r>
            <w:r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四阶段经</w:t>
            </w:r>
            <w:r w:rsidR="00E84D94" w:rsidRPr="00857018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ICH</w:t>
            </w:r>
            <w:r w:rsidR="00E84D94" w:rsidRPr="00857018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指导委员会批准</w:t>
            </w:r>
          </w:p>
        </w:tc>
        <w:tc>
          <w:tcPr>
            <w:tcW w:w="5129" w:type="dxa"/>
            <w:vAlign w:val="center"/>
          </w:tcPr>
          <w:p w:rsidR="007865CE" w:rsidRPr="00857018" w:rsidRDefault="00E84D94" w:rsidP="00857018">
            <w:pPr>
              <w:widowControl/>
              <w:autoSpaceDE/>
              <w:autoSpaceDN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857018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2014</w:t>
            </w:r>
            <w:r w:rsidRPr="00857018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年</w:t>
            </w:r>
            <w:r w:rsidRPr="00857018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3</w:t>
            </w:r>
            <w:r w:rsidRPr="00857018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月</w:t>
            </w:r>
            <w:r w:rsidRPr="00857018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31</w:t>
            </w:r>
            <w:r w:rsidRPr="00857018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日</w:t>
            </w:r>
          </w:p>
        </w:tc>
      </w:tr>
    </w:tbl>
    <w:p w:rsidR="0091570B" w:rsidRPr="00857018" w:rsidRDefault="0091570B" w:rsidP="00857018">
      <w:pPr>
        <w:widowControl/>
        <w:autoSpaceDE/>
        <w:autoSpaceDN/>
        <w:spacing w:line="360" w:lineRule="auto"/>
        <w:jc w:val="center"/>
        <w:rPr>
          <w:rFonts w:ascii="Times New Roman" w:eastAsia="仿宋" w:hAnsi="Times New Roman"/>
          <w:sz w:val="28"/>
          <w:szCs w:val="28"/>
          <w:lang w:eastAsia="zh-CN"/>
        </w:rPr>
      </w:pPr>
    </w:p>
    <w:p w:rsidR="007865CE" w:rsidRPr="00857018" w:rsidRDefault="00E84D94" w:rsidP="00857018">
      <w:pPr>
        <w:widowControl/>
        <w:autoSpaceDE/>
        <w:autoSpaceDN/>
        <w:spacing w:line="360" w:lineRule="auto"/>
        <w:jc w:val="center"/>
        <w:rPr>
          <w:rFonts w:ascii="Times New Roman" w:eastAsia="仿宋" w:hAnsi="Times New Roman"/>
          <w:sz w:val="28"/>
          <w:szCs w:val="28"/>
          <w:lang w:eastAsia="zh-CN"/>
        </w:rPr>
      </w:pPr>
      <w:r w:rsidRPr="00857018">
        <w:rPr>
          <w:rFonts w:ascii="Times New Roman" w:eastAsia="仿宋" w:hAnsi="Times New Roman" w:hint="eastAsia"/>
          <w:sz w:val="28"/>
          <w:szCs w:val="28"/>
          <w:lang w:eastAsia="zh-CN"/>
        </w:rPr>
        <w:t>参考</w:t>
      </w:r>
      <w:r w:rsidR="00BF569E">
        <w:rPr>
          <w:rFonts w:ascii="Times New Roman" w:eastAsia="仿宋" w:hAnsi="Times New Roman" w:hint="eastAsia"/>
          <w:sz w:val="28"/>
          <w:szCs w:val="28"/>
          <w:lang w:eastAsia="zh-CN"/>
        </w:rPr>
        <w:t>文献</w:t>
      </w:r>
    </w:p>
    <w:p w:rsidR="00E84D94" w:rsidRPr="00857018" w:rsidRDefault="00E84D94" w:rsidP="00857018">
      <w:pPr>
        <w:widowControl/>
        <w:autoSpaceDE/>
        <w:autoSpaceDN/>
        <w:spacing w:line="360" w:lineRule="auto"/>
        <w:jc w:val="center"/>
        <w:rPr>
          <w:rFonts w:ascii="Times New Roman" w:eastAsia="仿宋" w:hAnsi="Times New Roman"/>
          <w:sz w:val="28"/>
          <w:szCs w:val="28"/>
          <w:lang w:eastAsia="zh-CN"/>
        </w:rPr>
      </w:pPr>
      <w:r w:rsidRPr="00857018">
        <w:rPr>
          <w:rFonts w:ascii="Times New Roman" w:eastAsia="仿宋" w:hAnsi="Times New Roman"/>
          <w:sz w:val="28"/>
          <w:szCs w:val="28"/>
          <w:lang w:eastAsia="zh-CN"/>
        </w:rPr>
        <w:t>ICH E2C</w:t>
      </w:r>
      <w:r w:rsidRPr="00857018">
        <w:rPr>
          <w:rFonts w:ascii="Times New Roman" w:eastAsia="仿宋" w:hAnsi="Times New Roman" w:hint="eastAsia"/>
          <w:sz w:val="28"/>
          <w:szCs w:val="28"/>
          <w:lang w:eastAsia="zh-CN"/>
        </w:rPr>
        <w:t>（</w:t>
      </w:r>
      <w:r w:rsidRPr="00857018">
        <w:rPr>
          <w:rFonts w:ascii="Times New Roman" w:eastAsia="仿宋" w:hAnsi="Times New Roman"/>
          <w:sz w:val="28"/>
          <w:szCs w:val="28"/>
          <w:lang w:eastAsia="zh-CN"/>
        </w:rPr>
        <w:t>R2</w:t>
      </w:r>
      <w:r w:rsidRPr="00857018">
        <w:rPr>
          <w:rFonts w:ascii="Times New Roman" w:eastAsia="仿宋" w:hAnsi="Times New Roman" w:hint="eastAsia"/>
          <w:sz w:val="28"/>
          <w:szCs w:val="28"/>
          <w:lang w:eastAsia="zh-CN"/>
        </w:rPr>
        <w:t>）</w:t>
      </w:r>
      <w:r w:rsidRPr="00857018">
        <w:rPr>
          <w:rFonts w:ascii="Times New Roman" w:eastAsia="仿宋" w:hAnsi="Times New Roman"/>
          <w:sz w:val="28"/>
          <w:szCs w:val="28"/>
          <w:lang w:eastAsia="zh-CN"/>
        </w:rPr>
        <w:t xml:space="preserve"> </w:t>
      </w:r>
      <w:r w:rsidR="008C04D9" w:rsidRPr="00857018">
        <w:rPr>
          <w:rFonts w:ascii="Times New Roman" w:eastAsia="仿宋" w:hAnsi="Times New Roman"/>
          <w:sz w:val="28"/>
          <w:szCs w:val="28"/>
          <w:lang w:eastAsia="zh-CN"/>
        </w:rPr>
        <w:t xml:space="preserve"> </w:t>
      </w:r>
      <w:r w:rsidR="0091570B" w:rsidRPr="00857018">
        <w:rPr>
          <w:rFonts w:ascii="Times New Roman" w:eastAsia="仿宋" w:hAnsi="Times New Roman"/>
          <w:sz w:val="28"/>
          <w:szCs w:val="28"/>
          <w:lang w:eastAsia="zh-CN"/>
        </w:rPr>
        <w:t xml:space="preserve">  </w:t>
      </w:r>
      <w:r w:rsidRPr="00857018">
        <w:rPr>
          <w:rFonts w:ascii="Times New Roman" w:eastAsia="仿宋" w:hAnsi="Times New Roman" w:hint="eastAsia"/>
          <w:sz w:val="28"/>
          <w:szCs w:val="28"/>
          <w:lang w:eastAsia="zh-CN"/>
        </w:rPr>
        <w:t>定期获益</w:t>
      </w:r>
      <w:r w:rsidRPr="00857018">
        <w:rPr>
          <w:rFonts w:ascii="Times New Roman" w:eastAsia="仿宋" w:hAnsi="Times New Roman"/>
          <w:sz w:val="28"/>
          <w:szCs w:val="28"/>
          <w:lang w:eastAsia="zh-CN"/>
        </w:rPr>
        <w:t>-</w:t>
      </w:r>
      <w:r w:rsidRPr="00857018">
        <w:rPr>
          <w:rFonts w:ascii="Times New Roman" w:eastAsia="仿宋" w:hAnsi="Times New Roman" w:hint="eastAsia"/>
          <w:sz w:val="28"/>
          <w:szCs w:val="28"/>
          <w:lang w:eastAsia="zh-CN"/>
        </w:rPr>
        <w:t>风险</w:t>
      </w:r>
      <w:r w:rsidR="00CB202D">
        <w:rPr>
          <w:rFonts w:ascii="Times New Roman" w:eastAsia="仿宋" w:hAnsi="Times New Roman" w:hint="eastAsia"/>
          <w:sz w:val="28"/>
          <w:szCs w:val="28"/>
          <w:lang w:eastAsia="zh-CN"/>
        </w:rPr>
        <w:t>评估</w:t>
      </w:r>
      <w:r w:rsidRPr="00857018">
        <w:rPr>
          <w:rFonts w:ascii="Times New Roman" w:eastAsia="仿宋" w:hAnsi="Times New Roman" w:hint="eastAsia"/>
          <w:sz w:val="28"/>
          <w:szCs w:val="28"/>
          <w:lang w:eastAsia="zh-CN"/>
        </w:rPr>
        <w:t>报告</w:t>
      </w:r>
      <w:r w:rsidR="008C04D9" w:rsidRPr="00857018">
        <w:rPr>
          <w:rFonts w:ascii="Times New Roman" w:eastAsia="仿宋" w:hAnsi="Times New Roman"/>
          <w:sz w:val="28"/>
          <w:szCs w:val="28"/>
          <w:lang w:eastAsia="zh-CN"/>
        </w:rPr>
        <w:t xml:space="preserve">  </w:t>
      </w:r>
      <w:r w:rsidR="0091570B" w:rsidRPr="00857018">
        <w:rPr>
          <w:rFonts w:ascii="Times New Roman" w:eastAsia="仿宋" w:hAnsi="Times New Roman"/>
          <w:sz w:val="28"/>
          <w:szCs w:val="28"/>
          <w:lang w:eastAsia="zh-CN"/>
        </w:rPr>
        <w:t xml:space="preserve">       </w:t>
      </w:r>
      <w:r w:rsidRPr="00857018">
        <w:rPr>
          <w:rFonts w:ascii="Times New Roman" w:eastAsia="仿宋" w:hAnsi="Times New Roman"/>
          <w:sz w:val="28"/>
          <w:szCs w:val="28"/>
          <w:lang w:eastAsia="zh-CN"/>
        </w:rPr>
        <w:t xml:space="preserve"> 2012</w:t>
      </w:r>
      <w:r w:rsidRPr="00857018">
        <w:rPr>
          <w:rFonts w:ascii="Times New Roman" w:eastAsia="仿宋" w:hAnsi="Times New Roman" w:hint="eastAsia"/>
          <w:sz w:val="28"/>
          <w:szCs w:val="28"/>
          <w:lang w:eastAsia="zh-CN"/>
        </w:rPr>
        <w:t>年</w:t>
      </w:r>
      <w:r w:rsidRPr="00857018">
        <w:rPr>
          <w:rFonts w:ascii="Times New Roman" w:eastAsia="仿宋" w:hAnsi="Times New Roman"/>
          <w:sz w:val="28"/>
          <w:szCs w:val="28"/>
          <w:lang w:eastAsia="zh-CN"/>
        </w:rPr>
        <w:t>12</w:t>
      </w:r>
      <w:r w:rsidRPr="00857018">
        <w:rPr>
          <w:rFonts w:ascii="Times New Roman" w:eastAsia="仿宋" w:hAnsi="Times New Roman" w:hint="eastAsia"/>
          <w:sz w:val="28"/>
          <w:szCs w:val="28"/>
          <w:lang w:eastAsia="zh-CN"/>
        </w:rPr>
        <w:t>月</w:t>
      </w:r>
    </w:p>
    <w:p w:rsidR="0091570B" w:rsidRPr="00857018" w:rsidRDefault="0091570B">
      <w:pPr>
        <w:widowControl/>
        <w:autoSpaceDE/>
        <w:autoSpaceDN/>
        <w:rPr>
          <w:rFonts w:ascii="Times New Roman" w:eastAsia="仿宋" w:hAnsi="Times New Roman"/>
          <w:sz w:val="28"/>
          <w:szCs w:val="28"/>
          <w:lang w:eastAsia="zh-CN"/>
        </w:rPr>
      </w:pPr>
    </w:p>
    <w:p w:rsidR="0091570B" w:rsidRPr="00CB202D" w:rsidRDefault="0091570B">
      <w:pPr>
        <w:widowControl/>
        <w:autoSpaceDE/>
        <w:autoSpaceDN/>
        <w:rPr>
          <w:rFonts w:ascii="Times New Roman" w:eastAsia="仿宋" w:hAnsi="Times New Roman"/>
          <w:sz w:val="28"/>
          <w:szCs w:val="28"/>
          <w:lang w:eastAsia="zh-CN"/>
        </w:rPr>
      </w:pPr>
    </w:p>
    <w:p w:rsidR="0091570B" w:rsidRPr="00857018" w:rsidRDefault="0091570B">
      <w:pPr>
        <w:widowControl/>
        <w:autoSpaceDE/>
        <w:autoSpaceDN/>
        <w:rPr>
          <w:rFonts w:ascii="Times New Roman" w:eastAsia="仿宋" w:hAnsi="Times New Roman"/>
          <w:sz w:val="28"/>
          <w:szCs w:val="28"/>
          <w:lang w:eastAsia="zh-CN"/>
        </w:rPr>
      </w:pPr>
    </w:p>
    <w:p w:rsidR="0091570B" w:rsidRPr="00857018" w:rsidRDefault="0091570B">
      <w:pPr>
        <w:widowControl/>
        <w:autoSpaceDE/>
        <w:autoSpaceDN/>
        <w:rPr>
          <w:rFonts w:ascii="Times New Roman" w:eastAsia="仿宋" w:hAnsi="Times New Roman"/>
          <w:sz w:val="28"/>
          <w:szCs w:val="28"/>
          <w:lang w:eastAsia="zh-CN"/>
        </w:rPr>
      </w:pPr>
    </w:p>
    <w:p w:rsidR="0091570B" w:rsidRPr="00857018" w:rsidRDefault="0091570B">
      <w:pPr>
        <w:widowControl/>
        <w:autoSpaceDE/>
        <w:autoSpaceDN/>
        <w:rPr>
          <w:rFonts w:ascii="Times New Roman" w:eastAsia="仿宋" w:hAnsi="Times New Roman"/>
          <w:sz w:val="28"/>
          <w:szCs w:val="28"/>
          <w:lang w:eastAsia="zh-CN"/>
        </w:rPr>
      </w:pPr>
    </w:p>
    <w:p w:rsidR="0091570B" w:rsidRDefault="0091570B">
      <w:pPr>
        <w:widowControl/>
        <w:autoSpaceDE/>
        <w:autoSpaceDN/>
        <w:rPr>
          <w:rFonts w:ascii="Times New Roman" w:eastAsia="仿宋" w:hAnsi="Times New Roman"/>
          <w:sz w:val="28"/>
          <w:szCs w:val="28"/>
          <w:lang w:eastAsia="zh-CN"/>
        </w:rPr>
      </w:pPr>
    </w:p>
    <w:p w:rsidR="00240BD3" w:rsidRPr="00857018" w:rsidRDefault="00240BD3">
      <w:pPr>
        <w:widowControl/>
        <w:autoSpaceDE/>
        <w:autoSpaceDN/>
        <w:rPr>
          <w:rFonts w:ascii="Times New Roman" w:eastAsia="仿宋" w:hAnsi="Times New Roman"/>
          <w:sz w:val="28"/>
          <w:szCs w:val="28"/>
          <w:lang w:eastAsia="zh-CN"/>
        </w:rPr>
      </w:pPr>
    </w:p>
    <w:p w:rsidR="0091570B" w:rsidRPr="00857018" w:rsidRDefault="0091570B">
      <w:pPr>
        <w:widowControl/>
        <w:autoSpaceDE/>
        <w:autoSpaceDN/>
        <w:rPr>
          <w:rFonts w:ascii="Times New Roman" w:eastAsia="仿宋" w:hAnsi="Times New Roman"/>
          <w:sz w:val="28"/>
          <w:szCs w:val="28"/>
          <w:lang w:eastAsia="zh-CN"/>
        </w:rPr>
      </w:pPr>
    </w:p>
    <w:p w:rsidR="00240BD3" w:rsidRPr="00240BD3" w:rsidRDefault="00240BD3" w:rsidP="00240BD3">
      <w:pPr>
        <w:widowControl/>
        <w:spacing w:line="360" w:lineRule="auto"/>
        <w:rPr>
          <w:rFonts w:ascii="Times New Roman" w:eastAsia="仿宋" w:hAnsi="Times New Roman" w:cs="Arial"/>
          <w:iCs/>
          <w:sz w:val="21"/>
          <w:szCs w:val="21"/>
          <w:lang w:val="en-GB" w:eastAsia="zh-CN"/>
        </w:rPr>
      </w:pPr>
      <w:r w:rsidRPr="00240BD3">
        <w:rPr>
          <w:rFonts w:ascii="Times New Roman" w:eastAsia="仿宋" w:hAnsi="Times New Roman" w:cs="Arial" w:hint="eastAsia"/>
          <w:b/>
          <w:iCs/>
          <w:sz w:val="21"/>
          <w:szCs w:val="21"/>
          <w:lang w:val="en-GB" w:eastAsia="zh-CN"/>
        </w:rPr>
        <w:t>法律声明：</w:t>
      </w:r>
      <w:r w:rsidRPr="00240BD3">
        <w:rPr>
          <w:rFonts w:ascii="Times New Roman" w:eastAsia="仿宋" w:hAnsi="Times New Roman" w:cs="Arial" w:hint="eastAsia"/>
          <w:iCs/>
          <w:sz w:val="21"/>
          <w:szCs w:val="21"/>
          <w:lang w:val="en-GB" w:eastAsia="zh-CN"/>
        </w:rPr>
        <w:t>本文件受版权保护，只要在文件中始终承认</w:t>
      </w:r>
      <w:r w:rsidRPr="00240BD3">
        <w:rPr>
          <w:rFonts w:ascii="Times New Roman" w:eastAsia="仿宋" w:hAnsi="Times New Roman" w:cs="Arial"/>
          <w:iCs/>
          <w:sz w:val="21"/>
          <w:szCs w:val="21"/>
          <w:lang w:val="en-GB" w:eastAsia="zh-CN"/>
        </w:rPr>
        <w:t xml:space="preserve"> ICH </w:t>
      </w:r>
      <w:r w:rsidRPr="00240BD3">
        <w:rPr>
          <w:rFonts w:ascii="Times New Roman" w:eastAsia="仿宋" w:hAnsi="Times New Roman" w:cs="Arial"/>
          <w:iCs/>
          <w:sz w:val="21"/>
          <w:szCs w:val="21"/>
          <w:lang w:val="en-GB" w:eastAsia="zh-CN"/>
        </w:rPr>
        <w:t>的版权，则可以随时使用、转</w:t>
      </w:r>
      <w:r w:rsidRPr="00240BD3">
        <w:rPr>
          <w:rFonts w:ascii="Times New Roman" w:eastAsia="仿宋" w:hAnsi="Times New Roman" w:cs="Arial"/>
          <w:iCs/>
          <w:sz w:val="21"/>
          <w:szCs w:val="21"/>
          <w:lang w:val="en-GB" w:eastAsia="zh-CN"/>
        </w:rPr>
        <w:t xml:space="preserve"> </w:t>
      </w:r>
      <w:r w:rsidRPr="00240BD3">
        <w:rPr>
          <w:rFonts w:ascii="Times New Roman" w:eastAsia="仿宋" w:hAnsi="Times New Roman" w:cs="Arial"/>
          <w:iCs/>
          <w:sz w:val="21"/>
          <w:szCs w:val="21"/>
          <w:lang w:val="en-GB" w:eastAsia="zh-CN"/>
        </w:rPr>
        <w:t>载、并入其它作品、改编、修改，翻译或分发。在文件的任何改编、修改或翻译的情况下，</w:t>
      </w:r>
      <w:r w:rsidRPr="00240BD3">
        <w:rPr>
          <w:rFonts w:ascii="Times New Roman" w:eastAsia="仿宋" w:hAnsi="Times New Roman" w:cs="Arial"/>
          <w:iCs/>
          <w:sz w:val="21"/>
          <w:szCs w:val="21"/>
          <w:lang w:val="en-GB" w:eastAsia="zh-CN"/>
        </w:rPr>
        <w:t xml:space="preserve"> </w:t>
      </w:r>
      <w:r w:rsidRPr="00240BD3">
        <w:rPr>
          <w:rFonts w:ascii="Times New Roman" w:eastAsia="仿宋" w:hAnsi="Times New Roman" w:cs="Arial"/>
          <w:iCs/>
          <w:sz w:val="21"/>
          <w:szCs w:val="21"/>
          <w:lang w:val="en-GB" w:eastAsia="zh-CN"/>
        </w:rPr>
        <w:t>必须采取合理步骤，明确标记、界定或以其它方式识别该更改是根据原始文件进行的。必须</w:t>
      </w:r>
      <w:r w:rsidRPr="00240BD3">
        <w:rPr>
          <w:rFonts w:ascii="Times New Roman" w:eastAsia="仿宋" w:hAnsi="Times New Roman" w:cs="Arial"/>
          <w:iCs/>
          <w:sz w:val="21"/>
          <w:szCs w:val="21"/>
          <w:lang w:val="en-GB" w:eastAsia="zh-CN"/>
        </w:rPr>
        <w:t xml:space="preserve"> </w:t>
      </w:r>
      <w:r w:rsidRPr="00240BD3">
        <w:rPr>
          <w:rFonts w:ascii="Times New Roman" w:eastAsia="仿宋" w:hAnsi="Times New Roman" w:cs="Arial"/>
          <w:iCs/>
          <w:sz w:val="21"/>
          <w:szCs w:val="21"/>
          <w:lang w:val="en-GB" w:eastAsia="zh-CN"/>
        </w:rPr>
        <w:t>避免对原始文件的改编、修改或翻译是由</w:t>
      </w:r>
      <w:r w:rsidRPr="00240BD3">
        <w:rPr>
          <w:rFonts w:ascii="Times New Roman" w:eastAsia="仿宋" w:hAnsi="Times New Roman" w:cs="Arial"/>
          <w:iCs/>
          <w:sz w:val="21"/>
          <w:szCs w:val="21"/>
          <w:lang w:val="en-GB" w:eastAsia="zh-CN"/>
        </w:rPr>
        <w:t xml:space="preserve"> ICH </w:t>
      </w:r>
      <w:r w:rsidRPr="00240BD3">
        <w:rPr>
          <w:rFonts w:ascii="Times New Roman" w:eastAsia="仿宋" w:hAnsi="Times New Roman" w:cs="Arial"/>
          <w:iCs/>
          <w:sz w:val="21"/>
          <w:szCs w:val="21"/>
          <w:lang w:val="en-GB" w:eastAsia="zh-CN"/>
        </w:rPr>
        <w:t>认可或赞助的任何印象。</w:t>
      </w:r>
      <w:r w:rsidRPr="00240BD3">
        <w:rPr>
          <w:rFonts w:ascii="Times New Roman" w:eastAsia="仿宋" w:hAnsi="Times New Roman" w:cs="Arial"/>
          <w:iCs/>
          <w:sz w:val="21"/>
          <w:szCs w:val="21"/>
          <w:lang w:val="en-GB" w:eastAsia="zh-CN"/>
        </w:rPr>
        <w:t xml:space="preserve"> </w:t>
      </w:r>
    </w:p>
    <w:p w:rsidR="00240BD3" w:rsidRPr="00240BD3" w:rsidRDefault="00240BD3" w:rsidP="00240BD3">
      <w:pPr>
        <w:widowControl/>
        <w:spacing w:line="360" w:lineRule="auto"/>
        <w:rPr>
          <w:rFonts w:ascii="Times New Roman" w:eastAsia="仿宋" w:hAnsi="Times New Roman" w:cs="Arial"/>
          <w:iCs/>
          <w:sz w:val="21"/>
          <w:szCs w:val="21"/>
          <w:lang w:val="en-GB" w:eastAsia="zh-CN"/>
        </w:rPr>
      </w:pPr>
      <w:r w:rsidRPr="00240BD3">
        <w:rPr>
          <w:rFonts w:ascii="Times New Roman" w:eastAsia="仿宋" w:hAnsi="Times New Roman" w:cs="Arial" w:hint="eastAsia"/>
          <w:iCs/>
          <w:sz w:val="21"/>
          <w:szCs w:val="21"/>
          <w:lang w:val="en-GB" w:eastAsia="zh-CN"/>
        </w:rPr>
        <w:t>该文件按“原样”提供，不提供任何形式的保证。在任何情况下，</w:t>
      </w:r>
      <w:r w:rsidRPr="00240BD3">
        <w:rPr>
          <w:rFonts w:ascii="Times New Roman" w:eastAsia="仿宋" w:hAnsi="Times New Roman" w:cs="Arial"/>
          <w:iCs/>
          <w:sz w:val="21"/>
          <w:szCs w:val="21"/>
          <w:lang w:val="en-GB" w:eastAsia="zh-CN"/>
        </w:rPr>
        <w:t xml:space="preserve">ICH </w:t>
      </w:r>
      <w:r w:rsidRPr="00240BD3">
        <w:rPr>
          <w:rFonts w:ascii="Times New Roman" w:eastAsia="仿宋" w:hAnsi="Times New Roman" w:cs="Arial"/>
          <w:iCs/>
          <w:sz w:val="21"/>
          <w:szCs w:val="21"/>
          <w:lang w:val="en-GB" w:eastAsia="zh-CN"/>
        </w:rPr>
        <w:t>或原始文件的作者对因</w:t>
      </w:r>
      <w:r w:rsidRPr="00240BD3">
        <w:rPr>
          <w:rFonts w:ascii="Times New Roman" w:eastAsia="仿宋" w:hAnsi="Times New Roman" w:cs="Arial"/>
          <w:iCs/>
          <w:sz w:val="21"/>
          <w:szCs w:val="21"/>
          <w:lang w:val="en-GB" w:eastAsia="zh-CN"/>
        </w:rPr>
        <w:t xml:space="preserve"> </w:t>
      </w:r>
      <w:r w:rsidRPr="00240BD3">
        <w:rPr>
          <w:rFonts w:ascii="Times New Roman" w:eastAsia="仿宋" w:hAnsi="Times New Roman" w:cs="Arial"/>
          <w:iCs/>
          <w:sz w:val="21"/>
          <w:szCs w:val="21"/>
          <w:lang w:val="en-GB" w:eastAsia="zh-CN"/>
        </w:rPr>
        <w:t>使用本文档而引起的任何索赔、损害赔偿或其它责任概不负责。</w:t>
      </w:r>
      <w:r w:rsidRPr="00240BD3">
        <w:rPr>
          <w:rFonts w:ascii="Times New Roman" w:eastAsia="仿宋" w:hAnsi="Times New Roman" w:cs="Arial"/>
          <w:iCs/>
          <w:sz w:val="21"/>
          <w:szCs w:val="21"/>
          <w:lang w:val="en-GB" w:eastAsia="zh-CN"/>
        </w:rPr>
        <w:t xml:space="preserve"> </w:t>
      </w:r>
    </w:p>
    <w:p w:rsidR="00A21674" w:rsidRPr="00857018" w:rsidRDefault="00240BD3" w:rsidP="00240BD3">
      <w:pPr>
        <w:widowControl/>
        <w:spacing w:line="360" w:lineRule="auto"/>
        <w:rPr>
          <w:rFonts w:ascii="Times New Roman" w:eastAsia="仿宋" w:hAnsi="Times New Roman"/>
          <w:i/>
          <w:sz w:val="18"/>
          <w:lang w:eastAsia="zh-CN"/>
        </w:rPr>
      </w:pPr>
      <w:r w:rsidRPr="00240BD3">
        <w:rPr>
          <w:rFonts w:ascii="Times New Roman" w:eastAsia="仿宋" w:hAnsi="Times New Roman" w:cs="Arial" w:hint="eastAsia"/>
          <w:iCs/>
          <w:sz w:val="21"/>
          <w:szCs w:val="21"/>
          <w:lang w:val="en-GB" w:eastAsia="zh-CN"/>
        </w:rPr>
        <w:t>上述权限不适用于第三方提供的内容。因此，对于版权归属于第三方的文件，必须从该版权</w:t>
      </w:r>
      <w:r w:rsidRPr="00240BD3">
        <w:rPr>
          <w:rFonts w:ascii="Times New Roman" w:eastAsia="仿宋" w:hAnsi="Times New Roman" w:cs="Arial"/>
          <w:iCs/>
          <w:sz w:val="21"/>
          <w:szCs w:val="21"/>
          <w:lang w:val="en-GB" w:eastAsia="zh-CN"/>
        </w:rPr>
        <w:t xml:space="preserve"> </w:t>
      </w:r>
      <w:r w:rsidRPr="00240BD3">
        <w:rPr>
          <w:rFonts w:ascii="Times New Roman" w:eastAsia="仿宋" w:hAnsi="Times New Roman" w:cs="Arial"/>
          <w:iCs/>
          <w:sz w:val="21"/>
          <w:szCs w:val="21"/>
          <w:lang w:val="en-GB" w:eastAsia="zh-CN"/>
        </w:rPr>
        <w:t>所有者获得复制许可。</w:t>
      </w:r>
    </w:p>
    <w:p w:rsidR="00A21674" w:rsidRPr="00857018" w:rsidRDefault="00A21674" w:rsidP="00A21674">
      <w:pPr>
        <w:spacing w:before="90"/>
        <w:ind w:left="2518" w:right="1934"/>
        <w:jc w:val="center"/>
        <w:rPr>
          <w:rFonts w:ascii="Times New Roman" w:eastAsia="仿宋" w:hAnsi="Times New Roman"/>
          <w:b/>
          <w:sz w:val="24"/>
          <w:lang w:eastAsia="zh-CN"/>
        </w:rPr>
      </w:pPr>
      <w:r w:rsidRPr="00857018">
        <w:rPr>
          <w:rFonts w:ascii="Times New Roman" w:eastAsia="仿宋" w:hAnsi="Times New Roman"/>
          <w:b/>
          <w:sz w:val="24"/>
          <w:lang w:eastAsia="zh-CN"/>
        </w:rPr>
        <w:lastRenderedPageBreak/>
        <w:t>目录</w:t>
      </w:r>
    </w:p>
    <w:p w:rsidR="006C123F" w:rsidRDefault="006C123F">
      <w:pPr>
        <w:pStyle w:val="10"/>
        <w:tabs>
          <w:tab w:val="right" w:leader="dot" w:pos="151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:sz w:val="21"/>
          <w:lang w:eastAsia="zh-CN" w:bidi="ar-SA"/>
        </w:rPr>
      </w:pPr>
      <w:r>
        <w:rPr>
          <w:rFonts w:ascii="Times New Roman" w:eastAsia="仿宋" w:hAnsi="Times New Roman"/>
          <w:lang w:val="zh-CN" w:eastAsia="zh-CN"/>
        </w:rPr>
        <w:fldChar w:fldCharType="begin"/>
      </w:r>
      <w:r>
        <w:rPr>
          <w:rFonts w:ascii="Times New Roman" w:eastAsia="仿宋" w:hAnsi="Times New Roman"/>
          <w:lang w:val="zh-CN" w:eastAsia="zh-CN"/>
        </w:rPr>
        <w:instrText xml:space="preserve"> TOC \o "1-3" \h \z \u </w:instrText>
      </w:r>
      <w:r>
        <w:rPr>
          <w:rFonts w:ascii="Times New Roman" w:eastAsia="仿宋" w:hAnsi="Times New Roman"/>
          <w:lang w:val="zh-CN" w:eastAsia="zh-CN"/>
        </w:rPr>
        <w:fldChar w:fldCharType="separate"/>
      </w:r>
      <w:hyperlink w:anchor="_Toc26782053" w:history="1">
        <w:r w:rsidRPr="00601544">
          <w:rPr>
            <w:rStyle w:val="a8"/>
            <w:rFonts w:ascii="Times New Roman" w:eastAsia="仿宋" w:hAnsi="Times New Roman"/>
            <w:noProof/>
            <w:lang w:eastAsia="zh-CN"/>
          </w:rPr>
          <w:t>1.</w:t>
        </w:r>
        <w:r w:rsidRPr="00601544">
          <w:rPr>
            <w:rStyle w:val="a8"/>
            <w:rFonts w:ascii="Times New Roman" w:eastAsia="仿宋" w:hAnsi="Times New Roman" w:hint="eastAsia"/>
            <w:noProof/>
            <w:lang w:eastAsia="zh-CN"/>
          </w:rPr>
          <w:t>简介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_Toc26782053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080F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C123F" w:rsidRDefault="009066A7">
      <w:pPr>
        <w:pStyle w:val="10"/>
        <w:tabs>
          <w:tab w:val="right" w:leader="dot" w:pos="151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:sz w:val="21"/>
          <w:lang w:eastAsia="zh-CN" w:bidi="ar-SA"/>
        </w:rPr>
      </w:pPr>
      <w:hyperlink w:anchor="_Toc26782054" w:history="1">
        <w:r w:rsidR="006C123F" w:rsidRPr="00601544">
          <w:rPr>
            <w:rStyle w:val="a8"/>
            <w:rFonts w:ascii="Times New Roman" w:eastAsia="仿宋" w:hAnsi="Times New Roman"/>
            <w:noProof/>
            <w:lang w:eastAsia="zh-CN"/>
          </w:rPr>
          <w:t>2.</w:t>
        </w:r>
        <w:r w:rsidR="006C123F" w:rsidRPr="00601544">
          <w:rPr>
            <w:rStyle w:val="a8"/>
            <w:rFonts w:ascii="Times New Roman" w:eastAsia="仿宋" w:hAnsi="Times New Roman" w:hint="eastAsia"/>
            <w:noProof/>
            <w:lang w:eastAsia="zh-CN"/>
          </w:rPr>
          <w:t>一般原则</w:t>
        </w:r>
        <w:r w:rsidR="006C123F">
          <w:rPr>
            <w:noProof/>
            <w:webHidden/>
          </w:rPr>
          <w:tab/>
        </w:r>
        <w:r w:rsidR="006C123F">
          <w:rPr>
            <w:noProof/>
            <w:webHidden/>
          </w:rPr>
          <w:fldChar w:fldCharType="begin"/>
        </w:r>
        <w:r w:rsidR="006C123F">
          <w:rPr>
            <w:noProof/>
            <w:webHidden/>
          </w:rPr>
          <w:instrText xml:space="preserve"> PAGEREF _Toc26782054 \h </w:instrText>
        </w:r>
        <w:r w:rsidR="006C123F">
          <w:rPr>
            <w:noProof/>
            <w:webHidden/>
          </w:rPr>
        </w:r>
        <w:r w:rsidR="006C123F">
          <w:rPr>
            <w:noProof/>
            <w:webHidden/>
          </w:rPr>
          <w:fldChar w:fldCharType="separate"/>
        </w:r>
        <w:r w:rsidR="00A9080F">
          <w:rPr>
            <w:noProof/>
            <w:webHidden/>
          </w:rPr>
          <w:t>2</w:t>
        </w:r>
        <w:r w:rsidR="006C123F">
          <w:rPr>
            <w:noProof/>
            <w:webHidden/>
          </w:rPr>
          <w:fldChar w:fldCharType="end"/>
        </w:r>
      </w:hyperlink>
    </w:p>
    <w:p w:rsidR="006C123F" w:rsidRDefault="009066A7">
      <w:pPr>
        <w:pStyle w:val="10"/>
        <w:tabs>
          <w:tab w:val="right" w:leader="dot" w:pos="151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:sz w:val="21"/>
          <w:lang w:eastAsia="zh-CN" w:bidi="ar-SA"/>
        </w:rPr>
      </w:pPr>
      <w:hyperlink w:anchor="_Toc26782055" w:history="1">
        <w:r w:rsidR="006C123F" w:rsidRPr="00601544">
          <w:rPr>
            <w:rStyle w:val="a8"/>
            <w:rFonts w:ascii="Times New Roman" w:eastAsia="仿宋" w:hAnsi="Times New Roman"/>
            <w:noProof/>
            <w:lang w:eastAsia="zh-CN"/>
          </w:rPr>
          <w:t>3.</w:t>
        </w:r>
        <w:r w:rsidR="006C123F" w:rsidRPr="00601544">
          <w:rPr>
            <w:rStyle w:val="a8"/>
            <w:rFonts w:ascii="Times New Roman" w:eastAsia="仿宋" w:hAnsi="Times New Roman" w:hint="eastAsia"/>
            <w:noProof/>
            <w:lang w:eastAsia="zh-CN"/>
          </w:rPr>
          <w:t>模块化格式</w:t>
        </w:r>
        <w:r w:rsidR="006C123F">
          <w:rPr>
            <w:noProof/>
            <w:webHidden/>
          </w:rPr>
          <w:tab/>
        </w:r>
        <w:r w:rsidR="006C123F">
          <w:rPr>
            <w:noProof/>
            <w:webHidden/>
          </w:rPr>
          <w:fldChar w:fldCharType="begin"/>
        </w:r>
        <w:r w:rsidR="006C123F">
          <w:rPr>
            <w:noProof/>
            <w:webHidden/>
          </w:rPr>
          <w:instrText xml:space="preserve"> PAGEREF _Toc26782055 \h </w:instrText>
        </w:r>
        <w:r w:rsidR="006C123F">
          <w:rPr>
            <w:noProof/>
            <w:webHidden/>
          </w:rPr>
        </w:r>
        <w:r w:rsidR="006C123F">
          <w:rPr>
            <w:noProof/>
            <w:webHidden/>
          </w:rPr>
          <w:fldChar w:fldCharType="separate"/>
        </w:r>
        <w:r w:rsidR="00A9080F">
          <w:rPr>
            <w:noProof/>
            <w:webHidden/>
          </w:rPr>
          <w:t>5</w:t>
        </w:r>
        <w:r w:rsidR="006C123F">
          <w:rPr>
            <w:noProof/>
            <w:webHidden/>
          </w:rPr>
          <w:fldChar w:fldCharType="end"/>
        </w:r>
      </w:hyperlink>
    </w:p>
    <w:p w:rsidR="006C123F" w:rsidRDefault="009066A7">
      <w:pPr>
        <w:pStyle w:val="10"/>
        <w:tabs>
          <w:tab w:val="right" w:leader="dot" w:pos="151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:sz w:val="21"/>
          <w:lang w:eastAsia="zh-CN" w:bidi="ar-SA"/>
        </w:rPr>
      </w:pPr>
      <w:hyperlink w:anchor="_Toc26782056" w:history="1">
        <w:r w:rsidR="006C123F" w:rsidRPr="00601544">
          <w:rPr>
            <w:rStyle w:val="a8"/>
            <w:rFonts w:ascii="Times New Roman" w:eastAsia="仿宋" w:hAnsi="Times New Roman"/>
            <w:noProof/>
            <w:lang w:eastAsia="zh-CN"/>
          </w:rPr>
          <w:t>4.</w:t>
        </w:r>
        <w:r w:rsidR="006C123F" w:rsidRPr="00601544">
          <w:rPr>
            <w:rStyle w:val="a8"/>
            <w:rFonts w:ascii="Times New Roman" w:eastAsia="仿宋" w:hAnsi="Times New Roman" w:hint="eastAsia"/>
            <w:noProof/>
            <w:lang w:eastAsia="zh-CN"/>
          </w:rPr>
          <w:t>国际诞生日</w:t>
        </w:r>
        <w:r w:rsidR="006C123F">
          <w:rPr>
            <w:noProof/>
            <w:webHidden/>
          </w:rPr>
          <w:tab/>
        </w:r>
        <w:r w:rsidR="006C123F">
          <w:rPr>
            <w:noProof/>
            <w:webHidden/>
          </w:rPr>
          <w:fldChar w:fldCharType="begin"/>
        </w:r>
        <w:r w:rsidR="006C123F">
          <w:rPr>
            <w:noProof/>
            <w:webHidden/>
          </w:rPr>
          <w:instrText xml:space="preserve"> PAGEREF _Toc26782056 \h </w:instrText>
        </w:r>
        <w:r w:rsidR="006C123F">
          <w:rPr>
            <w:noProof/>
            <w:webHidden/>
          </w:rPr>
        </w:r>
        <w:r w:rsidR="006C123F">
          <w:rPr>
            <w:noProof/>
            <w:webHidden/>
          </w:rPr>
          <w:fldChar w:fldCharType="separate"/>
        </w:r>
        <w:r w:rsidR="00A9080F">
          <w:rPr>
            <w:noProof/>
            <w:webHidden/>
          </w:rPr>
          <w:t>9</w:t>
        </w:r>
        <w:r w:rsidR="006C123F">
          <w:rPr>
            <w:noProof/>
            <w:webHidden/>
          </w:rPr>
          <w:fldChar w:fldCharType="end"/>
        </w:r>
      </w:hyperlink>
    </w:p>
    <w:p w:rsidR="006C123F" w:rsidRDefault="009066A7">
      <w:pPr>
        <w:pStyle w:val="10"/>
        <w:tabs>
          <w:tab w:val="right" w:leader="dot" w:pos="151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:sz w:val="21"/>
          <w:lang w:eastAsia="zh-CN" w:bidi="ar-SA"/>
        </w:rPr>
      </w:pPr>
      <w:hyperlink w:anchor="_Toc26782057" w:history="1">
        <w:r w:rsidR="006C123F" w:rsidRPr="00601544">
          <w:rPr>
            <w:rStyle w:val="a8"/>
            <w:rFonts w:ascii="Times New Roman" w:eastAsia="仿宋" w:hAnsi="Times New Roman"/>
            <w:noProof/>
            <w:lang w:eastAsia="zh-CN"/>
          </w:rPr>
          <w:t>5.</w:t>
        </w:r>
        <w:r w:rsidR="006C123F" w:rsidRPr="00601544">
          <w:rPr>
            <w:rStyle w:val="a8"/>
            <w:rFonts w:ascii="Times New Roman" w:eastAsia="仿宋" w:hAnsi="Times New Roman" w:hint="eastAsia"/>
            <w:noProof/>
            <w:lang w:eastAsia="zh-CN"/>
          </w:rPr>
          <w:t>成熟产品</w:t>
        </w:r>
        <w:r w:rsidR="006C123F">
          <w:rPr>
            <w:noProof/>
            <w:webHidden/>
          </w:rPr>
          <w:tab/>
        </w:r>
        <w:r w:rsidR="006C123F">
          <w:rPr>
            <w:noProof/>
            <w:webHidden/>
          </w:rPr>
          <w:fldChar w:fldCharType="begin"/>
        </w:r>
        <w:r w:rsidR="006C123F">
          <w:rPr>
            <w:noProof/>
            <w:webHidden/>
          </w:rPr>
          <w:instrText xml:space="preserve"> PAGEREF _Toc26782057 \h </w:instrText>
        </w:r>
        <w:r w:rsidR="006C123F">
          <w:rPr>
            <w:noProof/>
            <w:webHidden/>
          </w:rPr>
        </w:r>
        <w:r w:rsidR="006C123F">
          <w:rPr>
            <w:noProof/>
            <w:webHidden/>
          </w:rPr>
          <w:fldChar w:fldCharType="separate"/>
        </w:r>
        <w:r w:rsidR="00A9080F">
          <w:rPr>
            <w:noProof/>
            <w:webHidden/>
          </w:rPr>
          <w:t>10</w:t>
        </w:r>
        <w:r w:rsidR="006C123F">
          <w:rPr>
            <w:noProof/>
            <w:webHidden/>
          </w:rPr>
          <w:fldChar w:fldCharType="end"/>
        </w:r>
      </w:hyperlink>
    </w:p>
    <w:p w:rsidR="006C123F" w:rsidRDefault="009066A7">
      <w:pPr>
        <w:pStyle w:val="10"/>
        <w:tabs>
          <w:tab w:val="right" w:leader="dot" w:pos="151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:sz w:val="21"/>
          <w:lang w:eastAsia="zh-CN" w:bidi="ar-SA"/>
        </w:rPr>
      </w:pPr>
      <w:hyperlink w:anchor="_Toc26782058" w:history="1">
        <w:r w:rsidR="006C123F" w:rsidRPr="00601544">
          <w:rPr>
            <w:rStyle w:val="a8"/>
            <w:rFonts w:ascii="Times New Roman" w:eastAsia="仿宋" w:hAnsi="Times New Roman"/>
            <w:noProof/>
            <w:lang w:eastAsia="zh-CN"/>
          </w:rPr>
          <w:t>6.</w:t>
        </w:r>
        <w:r w:rsidR="006C123F" w:rsidRPr="00601544">
          <w:rPr>
            <w:rStyle w:val="a8"/>
            <w:rFonts w:ascii="Times New Roman" w:eastAsia="仿宋" w:hAnsi="Times New Roman" w:hint="eastAsia"/>
            <w:noProof/>
            <w:lang w:eastAsia="zh-CN"/>
          </w:rPr>
          <w:t>参考信息</w:t>
        </w:r>
        <w:r w:rsidR="006C123F">
          <w:rPr>
            <w:noProof/>
            <w:webHidden/>
          </w:rPr>
          <w:tab/>
        </w:r>
        <w:r w:rsidR="006C123F">
          <w:rPr>
            <w:noProof/>
            <w:webHidden/>
          </w:rPr>
          <w:fldChar w:fldCharType="begin"/>
        </w:r>
        <w:r w:rsidR="006C123F">
          <w:rPr>
            <w:noProof/>
            <w:webHidden/>
          </w:rPr>
          <w:instrText xml:space="preserve"> PAGEREF _Toc26782058 \h </w:instrText>
        </w:r>
        <w:r w:rsidR="006C123F">
          <w:rPr>
            <w:noProof/>
            <w:webHidden/>
          </w:rPr>
        </w:r>
        <w:r w:rsidR="006C123F">
          <w:rPr>
            <w:noProof/>
            <w:webHidden/>
          </w:rPr>
          <w:fldChar w:fldCharType="separate"/>
        </w:r>
        <w:r w:rsidR="00A9080F">
          <w:rPr>
            <w:noProof/>
            <w:webHidden/>
          </w:rPr>
          <w:t>10</w:t>
        </w:r>
        <w:r w:rsidR="006C123F">
          <w:rPr>
            <w:noProof/>
            <w:webHidden/>
          </w:rPr>
          <w:fldChar w:fldCharType="end"/>
        </w:r>
      </w:hyperlink>
    </w:p>
    <w:p w:rsidR="006C123F" w:rsidRDefault="009066A7">
      <w:pPr>
        <w:pStyle w:val="10"/>
        <w:tabs>
          <w:tab w:val="right" w:leader="dot" w:pos="151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:sz w:val="21"/>
          <w:lang w:eastAsia="zh-CN" w:bidi="ar-SA"/>
        </w:rPr>
      </w:pPr>
      <w:hyperlink w:anchor="_Toc26782059" w:history="1">
        <w:r w:rsidR="006C123F" w:rsidRPr="00601544">
          <w:rPr>
            <w:rStyle w:val="a8"/>
            <w:rFonts w:ascii="Times New Roman" w:eastAsia="仿宋" w:hAnsi="Times New Roman"/>
            <w:noProof/>
            <w:lang w:eastAsia="zh-CN"/>
          </w:rPr>
          <w:t>7.</w:t>
        </w:r>
        <w:r w:rsidR="006C123F" w:rsidRPr="00601544">
          <w:rPr>
            <w:rStyle w:val="a8"/>
            <w:rFonts w:ascii="Times New Roman" w:eastAsia="仿宋" w:hAnsi="Times New Roman" w:hint="eastAsia"/>
            <w:noProof/>
            <w:lang w:eastAsia="zh-CN"/>
          </w:rPr>
          <w:t>暴露量数据</w:t>
        </w:r>
        <w:r w:rsidR="006C123F">
          <w:rPr>
            <w:noProof/>
            <w:webHidden/>
          </w:rPr>
          <w:tab/>
        </w:r>
        <w:r w:rsidR="006C123F">
          <w:rPr>
            <w:noProof/>
            <w:webHidden/>
          </w:rPr>
          <w:fldChar w:fldCharType="begin"/>
        </w:r>
        <w:r w:rsidR="006C123F">
          <w:rPr>
            <w:noProof/>
            <w:webHidden/>
          </w:rPr>
          <w:instrText xml:space="preserve"> PAGEREF _Toc26782059 \h </w:instrText>
        </w:r>
        <w:r w:rsidR="006C123F">
          <w:rPr>
            <w:noProof/>
            <w:webHidden/>
          </w:rPr>
        </w:r>
        <w:r w:rsidR="006C123F">
          <w:rPr>
            <w:noProof/>
            <w:webHidden/>
          </w:rPr>
          <w:fldChar w:fldCharType="separate"/>
        </w:r>
        <w:r w:rsidR="00A9080F">
          <w:rPr>
            <w:noProof/>
            <w:webHidden/>
          </w:rPr>
          <w:t>11</w:t>
        </w:r>
        <w:r w:rsidR="006C123F">
          <w:rPr>
            <w:noProof/>
            <w:webHidden/>
          </w:rPr>
          <w:fldChar w:fldCharType="end"/>
        </w:r>
      </w:hyperlink>
    </w:p>
    <w:p w:rsidR="006C123F" w:rsidRDefault="009066A7">
      <w:pPr>
        <w:pStyle w:val="10"/>
        <w:tabs>
          <w:tab w:val="right" w:leader="dot" w:pos="151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:sz w:val="21"/>
          <w:lang w:eastAsia="zh-CN" w:bidi="ar-SA"/>
        </w:rPr>
      </w:pPr>
      <w:hyperlink w:anchor="_Toc26782060" w:history="1">
        <w:r w:rsidR="006C123F" w:rsidRPr="00601544">
          <w:rPr>
            <w:rStyle w:val="a8"/>
            <w:rFonts w:ascii="Times New Roman" w:eastAsia="仿宋" w:hAnsi="Times New Roman"/>
            <w:noProof/>
            <w:lang w:eastAsia="zh-CN"/>
          </w:rPr>
          <w:t>8.</w:t>
        </w:r>
        <w:r w:rsidR="006C123F" w:rsidRPr="00601544">
          <w:rPr>
            <w:rStyle w:val="a8"/>
            <w:rFonts w:ascii="Times New Roman" w:eastAsia="仿宋" w:hAnsi="Times New Roman" w:hint="eastAsia"/>
            <w:noProof/>
            <w:lang w:eastAsia="zh-CN"/>
          </w:rPr>
          <w:t>汇总表</w:t>
        </w:r>
        <w:r w:rsidR="006C123F">
          <w:rPr>
            <w:noProof/>
            <w:webHidden/>
          </w:rPr>
          <w:tab/>
        </w:r>
        <w:r w:rsidR="006C123F">
          <w:rPr>
            <w:noProof/>
            <w:webHidden/>
          </w:rPr>
          <w:fldChar w:fldCharType="begin"/>
        </w:r>
        <w:r w:rsidR="006C123F">
          <w:rPr>
            <w:noProof/>
            <w:webHidden/>
          </w:rPr>
          <w:instrText xml:space="preserve"> PAGEREF _Toc26782060 \h </w:instrText>
        </w:r>
        <w:r w:rsidR="006C123F">
          <w:rPr>
            <w:noProof/>
            <w:webHidden/>
          </w:rPr>
        </w:r>
        <w:r w:rsidR="006C123F">
          <w:rPr>
            <w:noProof/>
            <w:webHidden/>
          </w:rPr>
          <w:fldChar w:fldCharType="separate"/>
        </w:r>
        <w:r w:rsidR="00A9080F">
          <w:rPr>
            <w:noProof/>
            <w:webHidden/>
          </w:rPr>
          <w:t>12</w:t>
        </w:r>
        <w:r w:rsidR="006C123F">
          <w:rPr>
            <w:noProof/>
            <w:webHidden/>
          </w:rPr>
          <w:fldChar w:fldCharType="end"/>
        </w:r>
      </w:hyperlink>
    </w:p>
    <w:p w:rsidR="006C123F" w:rsidRDefault="009066A7">
      <w:pPr>
        <w:pStyle w:val="10"/>
        <w:tabs>
          <w:tab w:val="right" w:leader="dot" w:pos="151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:sz w:val="21"/>
          <w:lang w:eastAsia="zh-CN" w:bidi="ar-SA"/>
        </w:rPr>
      </w:pPr>
      <w:hyperlink w:anchor="_Toc26782061" w:history="1">
        <w:r w:rsidR="006C123F" w:rsidRPr="00601544">
          <w:rPr>
            <w:rStyle w:val="a8"/>
            <w:rFonts w:ascii="Times New Roman" w:eastAsia="仿宋" w:hAnsi="Times New Roman"/>
            <w:noProof/>
            <w:lang w:eastAsia="zh-CN"/>
          </w:rPr>
          <w:t>9.</w:t>
        </w:r>
        <w:r w:rsidR="006C123F" w:rsidRPr="00601544">
          <w:rPr>
            <w:rStyle w:val="a8"/>
            <w:rFonts w:ascii="Times New Roman" w:eastAsia="仿宋" w:hAnsi="Times New Roman" w:hint="eastAsia"/>
            <w:noProof/>
            <w:lang w:eastAsia="zh-CN"/>
          </w:rPr>
          <w:t>临床试验</w:t>
        </w:r>
        <w:r w:rsidR="006C123F">
          <w:rPr>
            <w:noProof/>
            <w:webHidden/>
          </w:rPr>
          <w:tab/>
        </w:r>
        <w:r w:rsidR="006C123F">
          <w:rPr>
            <w:noProof/>
            <w:webHidden/>
          </w:rPr>
          <w:fldChar w:fldCharType="begin"/>
        </w:r>
        <w:r w:rsidR="006C123F">
          <w:rPr>
            <w:noProof/>
            <w:webHidden/>
          </w:rPr>
          <w:instrText xml:space="preserve"> PAGEREF _Toc26782061 \h </w:instrText>
        </w:r>
        <w:r w:rsidR="006C123F">
          <w:rPr>
            <w:noProof/>
            <w:webHidden/>
          </w:rPr>
        </w:r>
        <w:r w:rsidR="006C123F">
          <w:rPr>
            <w:noProof/>
            <w:webHidden/>
          </w:rPr>
          <w:fldChar w:fldCharType="separate"/>
        </w:r>
        <w:r w:rsidR="00A9080F">
          <w:rPr>
            <w:noProof/>
            <w:webHidden/>
          </w:rPr>
          <w:t>14</w:t>
        </w:r>
        <w:r w:rsidR="006C123F">
          <w:rPr>
            <w:noProof/>
            <w:webHidden/>
          </w:rPr>
          <w:fldChar w:fldCharType="end"/>
        </w:r>
      </w:hyperlink>
    </w:p>
    <w:p w:rsidR="006C123F" w:rsidRDefault="009066A7">
      <w:pPr>
        <w:pStyle w:val="10"/>
        <w:tabs>
          <w:tab w:val="right" w:leader="dot" w:pos="151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:sz w:val="21"/>
          <w:lang w:eastAsia="zh-CN" w:bidi="ar-SA"/>
        </w:rPr>
      </w:pPr>
      <w:hyperlink w:anchor="_Toc26782062" w:history="1">
        <w:r w:rsidR="006C123F" w:rsidRPr="00601544">
          <w:rPr>
            <w:rStyle w:val="a8"/>
            <w:rFonts w:ascii="Times New Roman" w:eastAsia="仿宋" w:hAnsi="Times New Roman"/>
            <w:noProof/>
            <w:lang w:eastAsia="zh-CN"/>
          </w:rPr>
          <w:t>10.</w:t>
        </w:r>
        <w:r w:rsidR="006C123F" w:rsidRPr="00601544">
          <w:rPr>
            <w:rStyle w:val="a8"/>
            <w:rFonts w:ascii="Times New Roman" w:eastAsia="仿宋" w:hAnsi="Times New Roman" w:hint="eastAsia"/>
            <w:noProof/>
            <w:lang w:eastAsia="zh-CN"/>
          </w:rPr>
          <w:t>非临床数据</w:t>
        </w:r>
        <w:r w:rsidR="006C123F">
          <w:rPr>
            <w:noProof/>
            <w:webHidden/>
          </w:rPr>
          <w:tab/>
        </w:r>
        <w:r w:rsidR="006C123F">
          <w:rPr>
            <w:noProof/>
            <w:webHidden/>
          </w:rPr>
          <w:fldChar w:fldCharType="begin"/>
        </w:r>
        <w:r w:rsidR="006C123F">
          <w:rPr>
            <w:noProof/>
            <w:webHidden/>
          </w:rPr>
          <w:instrText xml:space="preserve"> PAGEREF _Toc26782062 \h </w:instrText>
        </w:r>
        <w:r w:rsidR="006C123F">
          <w:rPr>
            <w:noProof/>
            <w:webHidden/>
          </w:rPr>
        </w:r>
        <w:r w:rsidR="006C123F">
          <w:rPr>
            <w:noProof/>
            <w:webHidden/>
          </w:rPr>
          <w:fldChar w:fldCharType="separate"/>
        </w:r>
        <w:r w:rsidR="00A9080F">
          <w:rPr>
            <w:noProof/>
            <w:webHidden/>
          </w:rPr>
          <w:t>14</w:t>
        </w:r>
        <w:r w:rsidR="006C123F">
          <w:rPr>
            <w:noProof/>
            <w:webHidden/>
          </w:rPr>
          <w:fldChar w:fldCharType="end"/>
        </w:r>
      </w:hyperlink>
    </w:p>
    <w:p w:rsidR="006C123F" w:rsidRDefault="009066A7">
      <w:pPr>
        <w:pStyle w:val="10"/>
        <w:tabs>
          <w:tab w:val="right" w:leader="dot" w:pos="151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:sz w:val="21"/>
          <w:lang w:eastAsia="zh-CN" w:bidi="ar-SA"/>
        </w:rPr>
      </w:pPr>
      <w:hyperlink w:anchor="_Toc26782063" w:history="1">
        <w:r w:rsidR="006C123F" w:rsidRPr="00601544">
          <w:rPr>
            <w:rStyle w:val="a8"/>
            <w:rFonts w:ascii="Times New Roman" w:eastAsia="仿宋" w:hAnsi="Times New Roman"/>
            <w:noProof/>
            <w:lang w:eastAsia="zh-CN"/>
          </w:rPr>
          <w:t>11.</w:t>
        </w:r>
        <w:r w:rsidR="006C123F" w:rsidRPr="00601544">
          <w:rPr>
            <w:rStyle w:val="a8"/>
            <w:rFonts w:ascii="Times New Roman" w:eastAsia="仿宋" w:hAnsi="Times New Roman" w:hint="eastAsia"/>
            <w:noProof/>
            <w:lang w:eastAsia="zh-CN"/>
          </w:rPr>
          <w:t>文献</w:t>
        </w:r>
        <w:r w:rsidR="006C123F">
          <w:rPr>
            <w:noProof/>
            <w:webHidden/>
          </w:rPr>
          <w:tab/>
        </w:r>
        <w:r w:rsidR="006C123F">
          <w:rPr>
            <w:noProof/>
            <w:webHidden/>
          </w:rPr>
          <w:fldChar w:fldCharType="begin"/>
        </w:r>
        <w:r w:rsidR="006C123F">
          <w:rPr>
            <w:noProof/>
            <w:webHidden/>
          </w:rPr>
          <w:instrText xml:space="preserve"> PAGEREF _Toc26782063 \h </w:instrText>
        </w:r>
        <w:r w:rsidR="006C123F">
          <w:rPr>
            <w:noProof/>
            <w:webHidden/>
          </w:rPr>
        </w:r>
        <w:r w:rsidR="006C123F">
          <w:rPr>
            <w:noProof/>
            <w:webHidden/>
          </w:rPr>
          <w:fldChar w:fldCharType="separate"/>
        </w:r>
        <w:r w:rsidR="00A9080F">
          <w:rPr>
            <w:noProof/>
            <w:webHidden/>
          </w:rPr>
          <w:t>15</w:t>
        </w:r>
        <w:r w:rsidR="006C123F">
          <w:rPr>
            <w:noProof/>
            <w:webHidden/>
          </w:rPr>
          <w:fldChar w:fldCharType="end"/>
        </w:r>
      </w:hyperlink>
    </w:p>
    <w:p w:rsidR="006C123F" w:rsidRDefault="009066A7">
      <w:pPr>
        <w:pStyle w:val="10"/>
        <w:tabs>
          <w:tab w:val="right" w:leader="dot" w:pos="151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:sz w:val="21"/>
          <w:lang w:eastAsia="zh-CN" w:bidi="ar-SA"/>
        </w:rPr>
      </w:pPr>
      <w:hyperlink w:anchor="_Toc26782064" w:history="1">
        <w:r w:rsidR="006C123F" w:rsidRPr="00601544">
          <w:rPr>
            <w:rStyle w:val="a8"/>
            <w:rFonts w:ascii="Times New Roman" w:eastAsia="仿宋" w:hAnsi="Times New Roman"/>
            <w:noProof/>
            <w:lang w:eastAsia="zh-CN"/>
          </w:rPr>
          <w:t>12.</w:t>
        </w:r>
        <w:r w:rsidR="006C123F" w:rsidRPr="00601544">
          <w:rPr>
            <w:rStyle w:val="a8"/>
            <w:rFonts w:ascii="Times New Roman" w:eastAsia="仿宋" w:hAnsi="Times New Roman" w:hint="eastAsia"/>
            <w:noProof/>
            <w:lang w:eastAsia="zh-CN"/>
          </w:rPr>
          <w:t>缺乏疗效</w:t>
        </w:r>
        <w:r w:rsidR="006C123F">
          <w:rPr>
            <w:noProof/>
            <w:webHidden/>
          </w:rPr>
          <w:tab/>
        </w:r>
        <w:r w:rsidR="006C123F">
          <w:rPr>
            <w:noProof/>
            <w:webHidden/>
          </w:rPr>
          <w:fldChar w:fldCharType="begin"/>
        </w:r>
        <w:r w:rsidR="006C123F">
          <w:rPr>
            <w:noProof/>
            <w:webHidden/>
          </w:rPr>
          <w:instrText xml:space="preserve"> PAGEREF _Toc26782064 \h </w:instrText>
        </w:r>
        <w:r w:rsidR="006C123F">
          <w:rPr>
            <w:noProof/>
            <w:webHidden/>
          </w:rPr>
        </w:r>
        <w:r w:rsidR="006C123F">
          <w:rPr>
            <w:noProof/>
            <w:webHidden/>
          </w:rPr>
          <w:fldChar w:fldCharType="separate"/>
        </w:r>
        <w:r w:rsidR="00A9080F">
          <w:rPr>
            <w:noProof/>
            <w:webHidden/>
          </w:rPr>
          <w:t>16</w:t>
        </w:r>
        <w:r w:rsidR="006C123F">
          <w:rPr>
            <w:noProof/>
            <w:webHidden/>
          </w:rPr>
          <w:fldChar w:fldCharType="end"/>
        </w:r>
      </w:hyperlink>
    </w:p>
    <w:p w:rsidR="006C123F" w:rsidRDefault="009066A7">
      <w:pPr>
        <w:pStyle w:val="10"/>
        <w:tabs>
          <w:tab w:val="right" w:leader="dot" w:pos="151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:sz w:val="21"/>
          <w:lang w:eastAsia="zh-CN" w:bidi="ar-SA"/>
        </w:rPr>
      </w:pPr>
      <w:hyperlink w:anchor="_Toc26782065" w:history="1">
        <w:r w:rsidR="006C123F" w:rsidRPr="00601544">
          <w:rPr>
            <w:rStyle w:val="a8"/>
            <w:rFonts w:ascii="Times New Roman" w:eastAsia="仿宋" w:hAnsi="Times New Roman"/>
            <w:noProof/>
            <w:lang w:eastAsia="zh-CN"/>
          </w:rPr>
          <w:t>13.</w:t>
        </w:r>
        <w:r w:rsidR="006C123F" w:rsidRPr="00601544">
          <w:rPr>
            <w:rStyle w:val="a8"/>
            <w:rFonts w:ascii="Times New Roman" w:eastAsia="仿宋" w:hAnsi="Times New Roman" w:hint="eastAsia"/>
            <w:noProof/>
            <w:lang w:eastAsia="zh-CN"/>
          </w:rPr>
          <w:t>信号和风险评估</w:t>
        </w:r>
        <w:r w:rsidR="006C123F">
          <w:rPr>
            <w:noProof/>
            <w:webHidden/>
          </w:rPr>
          <w:tab/>
        </w:r>
        <w:r w:rsidR="006C123F">
          <w:rPr>
            <w:noProof/>
            <w:webHidden/>
          </w:rPr>
          <w:fldChar w:fldCharType="begin"/>
        </w:r>
        <w:r w:rsidR="006C123F">
          <w:rPr>
            <w:noProof/>
            <w:webHidden/>
          </w:rPr>
          <w:instrText xml:space="preserve"> PAGEREF _Toc26782065 \h </w:instrText>
        </w:r>
        <w:r w:rsidR="006C123F">
          <w:rPr>
            <w:noProof/>
            <w:webHidden/>
          </w:rPr>
        </w:r>
        <w:r w:rsidR="006C123F">
          <w:rPr>
            <w:noProof/>
            <w:webHidden/>
          </w:rPr>
          <w:fldChar w:fldCharType="separate"/>
        </w:r>
        <w:r w:rsidR="00A9080F">
          <w:rPr>
            <w:noProof/>
            <w:webHidden/>
          </w:rPr>
          <w:t>17</w:t>
        </w:r>
        <w:r w:rsidR="006C123F">
          <w:rPr>
            <w:noProof/>
            <w:webHidden/>
          </w:rPr>
          <w:fldChar w:fldCharType="end"/>
        </w:r>
      </w:hyperlink>
    </w:p>
    <w:p w:rsidR="006C123F" w:rsidRDefault="009066A7">
      <w:pPr>
        <w:pStyle w:val="10"/>
        <w:tabs>
          <w:tab w:val="right" w:leader="dot" w:pos="151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:sz w:val="21"/>
          <w:lang w:eastAsia="zh-CN" w:bidi="ar-SA"/>
        </w:rPr>
      </w:pPr>
      <w:hyperlink w:anchor="_Toc26782066" w:history="1">
        <w:r w:rsidR="006C123F" w:rsidRPr="00601544">
          <w:rPr>
            <w:rStyle w:val="a8"/>
            <w:rFonts w:ascii="Times New Roman" w:eastAsia="仿宋" w:hAnsi="Times New Roman"/>
            <w:noProof/>
            <w:lang w:eastAsia="zh-CN"/>
          </w:rPr>
          <w:t>14.</w:t>
        </w:r>
        <w:r w:rsidR="006C123F" w:rsidRPr="00601544">
          <w:rPr>
            <w:rStyle w:val="a8"/>
            <w:rFonts w:ascii="Times New Roman" w:eastAsia="仿宋" w:hAnsi="Times New Roman" w:hint="eastAsia"/>
            <w:noProof/>
            <w:lang w:eastAsia="zh-CN"/>
          </w:rPr>
          <w:t>风险和获益章节</w:t>
        </w:r>
        <w:r w:rsidR="006C123F">
          <w:rPr>
            <w:noProof/>
            <w:webHidden/>
          </w:rPr>
          <w:tab/>
        </w:r>
        <w:r w:rsidR="006C123F">
          <w:rPr>
            <w:noProof/>
            <w:webHidden/>
          </w:rPr>
          <w:fldChar w:fldCharType="begin"/>
        </w:r>
        <w:r w:rsidR="006C123F">
          <w:rPr>
            <w:noProof/>
            <w:webHidden/>
          </w:rPr>
          <w:instrText xml:space="preserve"> PAGEREF _Toc26782066 \h </w:instrText>
        </w:r>
        <w:r w:rsidR="006C123F">
          <w:rPr>
            <w:noProof/>
            <w:webHidden/>
          </w:rPr>
        </w:r>
        <w:r w:rsidR="006C123F">
          <w:rPr>
            <w:noProof/>
            <w:webHidden/>
          </w:rPr>
          <w:fldChar w:fldCharType="separate"/>
        </w:r>
        <w:r w:rsidR="00A9080F">
          <w:rPr>
            <w:noProof/>
            <w:webHidden/>
          </w:rPr>
          <w:t>22</w:t>
        </w:r>
        <w:r w:rsidR="006C123F">
          <w:rPr>
            <w:noProof/>
            <w:webHidden/>
          </w:rPr>
          <w:fldChar w:fldCharType="end"/>
        </w:r>
      </w:hyperlink>
    </w:p>
    <w:p w:rsidR="006C123F" w:rsidRDefault="009066A7">
      <w:pPr>
        <w:pStyle w:val="10"/>
        <w:tabs>
          <w:tab w:val="right" w:leader="dot" w:pos="15160"/>
        </w:tabs>
        <w:rPr>
          <w:rFonts w:asciiTheme="minorHAnsi" w:eastAsiaTheme="minorEastAsia" w:hAnsiTheme="minorHAnsi" w:cstheme="minorBidi"/>
          <w:b w:val="0"/>
          <w:bCs w:val="0"/>
          <w:noProof/>
          <w:kern w:val="2"/>
          <w:sz w:val="21"/>
          <w:lang w:eastAsia="zh-CN" w:bidi="ar-SA"/>
        </w:rPr>
      </w:pPr>
      <w:hyperlink w:anchor="_Toc26782067" w:history="1">
        <w:r w:rsidR="006C123F" w:rsidRPr="00601544">
          <w:rPr>
            <w:rStyle w:val="a8"/>
            <w:rFonts w:ascii="Times New Roman" w:eastAsia="仿宋" w:hAnsi="Times New Roman"/>
            <w:noProof/>
            <w:lang w:eastAsia="zh-CN"/>
          </w:rPr>
          <w:t>15.</w:t>
        </w:r>
        <w:r w:rsidR="00035EB0">
          <w:rPr>
            <w:rStyle w:val="a8"/>
            <w:rFonts w:ascii="Times New Roman" w:eastAsia="仿宋" w:hAnsi="Times New Roman" w:hint="eastAsia"/>
            <w:noProof/>
            <w:lang w:eastAsia="zh-CN"/>
          </w:rPr>
          <w:t>获益评估</w:t>
        </w:r>
        <w:r w:rsidR="006C123F">
          <w:rPr>
            <w:noProof/>
            <w:webHidden/>
          </w:rPr>
          <w:tab/>
        </w:r>
        <w:r w:rsidR="006C123F">
          <w:rPr>
            <w:noProof/>
            <w:webHidden/>
          </w:rPr>
          <w:fldChar w:fldCharType="begin"/>
        </w:r>
        <w:r w:rsidR="006C123F">
          <w:rPr>
            <w:noProof/>
            <w:webHidden/>
          </w:rPr>
          <w:instrText xml:space="preserve"> PAGEREF _Toc26782067 \h </w:instrText>
        </w:r>
        <w:r w:rsidR="006C123F">
          <w:rPr>
            <w:noProof/>
            <w:webHidden/>
          </w:rPr>
        </w:r>
        <w:r w:rsidR="006C123F">
          <w:rPr>
            <w:noProof/>
            <w:webHidden/>
          </w:rPr>
          <w:fldChar w:fldCharType="separate"/>
        </w:r>
        <w:r w:rsidR="00A9080F">
          <w:rPr>
            <w:noProof/>
            <w:webHidden/>
          </w:rPr>
          <w:t>23</w:t>
        </w:r>
        <w:r w:rsidR="006C123F">
          <w:rPr>
            <w:noProof/>
            <w:webHidden/>
          </w:rPr>
          <w:fldChar w:fldCharType="end"/>
        </w:r>
      </w:hyperlink>
    </w:p>
    <w:p w:rsidR="009529DB" w:rsidRDefault="006C123F" w:rsidP="006C123F">
      <w:pPr>
        <w:rPr>
          <w:rFonts w:ascii="Times New Roman" w:eastAsia="仿宋" w:hAnsi="Times New Roman"/>
          <w:lang w:val="zh-CN" w:eastAsia="zh-CN"/>
        </w:rPr>
      </w:pPr>
      <w:r>
        <w:rPr>
          <w:rFonts w:ascii="Times New Roman" w:eastAsia="仿宋" w:hAnsi="Times New Roman"/>
          <w:lang w:val="zh-CN" w:eastAsia="zh-CN"/>
        </w:rPr>
        <w:fldChar w:fldCharType="end"/>
      </w:r>
    </w:p>
    <w:p w:rsidR="006C123F" w:rsidRDefault="009529DB" w:rsidP="006C123F">
      <w:pPr>
        <w:rPr>
          <w:rFonts w:ascii="Times New Roman" w:eastAsia="仿宋" w:hAnsi="Times New Roman"/>
          <w:lang w:val="zh-CN" w:eastAsia="zh-CN"/>
        </w:rPr>
        <w:sectPr w:rsidR="006C123F" w:rsidSect="006C123F">
          <w:footerReference w:type="default" r:id="rId12"/>
          <w:pgSz w:w="16850" w:h="11910" w:orient="landscape"/>
          <w:pgMar w:top="1180" w:right="860" w:bottom="940" w:left="820" w:header="722" w:footer="746" w:gutter="0"/>
          <w:pgNumType w:fmt="lowerRoman" w:start="1"/>
          <w:cols w:space="720"/>
        </w:sectPr>
      </w:pPr>
      <w:r>
        <w:rPr>
          <w:rFonts w:ascii="Times New Roman" w:eastAsia="仿宋" w:hAnsi="Times New Roman"/>
          <w:lang w:val="zh-CN" w:eastAsia="zh-CN"/>
        </w:rPr>
        <w:br w:type="page"/>
      </w:r>
    </w:p>
    <w:p w:rsidR="009529DB" w:rsidRDefault="009529DB" w:rsidP="006C123F">
      <w:pPr>
        <w:rPr>
          <w:rFonts w:ascii="Times New Roman" w:eastAsia="仿宋" w:hAnsi="Times New Roman"/>
          <w:b/>
          <w:bCs/>
          <w:lang w:val="zh-CN" w:eastAsia="zh-CN"/>
        </w:rPr>
      </w:pPr>
    </w:p>
    <w:p w:rsidR="00A21674" w:rsidRPr="00857018" w:rsidRDefault="00444672" w:rsidP="00857018">
      <w:pPr>
        <w:pStyle w:val="1"/>
        <w:tabs>
          <w:tab w:val="left" w:pos="748"/>
        </w:tabs>
        <w:spacing w:before="153"/>
        <w:ind w:left="0" w:right="700" w:firstLine="0"/>
        <w:rPr>
          <w:rFonts w:ascii="Times New Roman" w:eastAsia="仿宋" w:hAnsi="Times New Roman"/>
          <w:bCs w:val="0"/>
          <w:sz w:val="28"/>
          <w:szCs w:val="28"/>
          <w:lang w:eastAsia="zh-CN"/>
        </w:rPr>
      </w:pPr>
      <w:bookmarkStart w:id="0" w:name="_Toc26782053"/>
      <w:r>
        <w:rPr>
          <w:rFonts w:ascii="Times New Roman" w:eastAsia="仿宋" w:hAnsi="Times New Roman" w:hint="eastAsia"/>
          <w:sz w:val="28"/>
          <w:szCs w:val="28"/>
          <w:lang w:eastAsia="zh-CN"/>
        </w:rPr>
        <w:t>1.</w:t>
      </w:r>
      <w:bookmarkStart w:id="1" w:name="_Toc12028069"/>
      <w:r w:rsidR="00A21674" w:rsidRPr="00857018">
        <w:rPr>
          <w:rFonts w:ascii="Times New Roman" w:eastAsia="仿宋" w:hAnsi="Times New Roman"/>
          <w:bCs w:val="0"/>
          <w:sz w:val="28"/>
          <w:szCs w:val="28"/>
          <w:lang w:eastAsia="zh-CN"/>
        </w:rPr>
        <w:t>简介</w:t>
      </w:r>
      <w:bookmarkEnd w:id="0"/>
      <w:bookmarkEnd w:id="1"/>
    </w:p>
    <w:p w:rsidR="00A21674" w:rsidRPr="00857018" w:rsidRDefault="00A21674" w:rsidP="00857018">
      <w:pPr>
        <w:pStyle w:val="a5"/>
        <w:spacing w:before="186" w:line="360" w:lineRule="auto"/>
        <w:ind w:right="274" w:firstLineChars="200" w:firstLine="560"/>
        <w:rPr>
          <w:rFonts w:ascii="Times New Roman" w:eastAsia="仿宋" w:hAnsi="Times New Roman"/>
          <w:sz w:val="28"/>
          <w:szCs w:val="28"/>
          <w:lang w:eastAsia="zh-CN"/>
        </w:rPr>
      </w:pPr>
      <w:r w:rsidRPr="00857018">
        <w:rPr>
          <w:rFonts w:ascii="Times New Roman" w:eastAsia="仿宋" w:hAnsi="Times New Roman"/>
          <w:sz w:val="28"/>
          <w:szCs w:val="28"/>
          <w:lang w:eastAsia="zh-CN"/>
        </w:rPr>
        <w:t xml:space="preserve">ICH E2C (R2) </w:t>
      </w:r>
      <w:r w:rsidRPr="00857018">
        <w:rPr>
          <w:rFonts w:ascii="Times New Roman" w:eastAsia="仿宋" w:hAnsi="Times New Roman"/>
          <w:sz w:val="28"/>
          <w:szCs w:val="28"/>
          <w:lang w:eastAsia="zh-CN"/>
        </w:rPr>
        <w:t>指导原则：定期获益</w:t>
      </w:r>
      <w:r w:rsidRPr="00857018">
        <w:rPr>
          <w:rFonts w:ascii="Times New Roman" w:eastAsia="仿宋" w:hAnsi="Times New Roman"/>
          <w:sz w:val="28"/>
          <w:szCs w:val="28"/>
          <w:lang w:eastAsia="zh-CN"/>
        </w:rPr>
        <w:t>-</w:t>
      </w:r>
      <w:r w:rsidRPr="00857018">
        <w:rPr>
          <w:rFonts w:ascii="Times New Roman" w:eastAsia="仿宋" w:hAnsi="Times New Roman"/>
          <w:sz w:val="28"/>
          <w:szCs w:val="28"/>
          <w:lang w:eastAsia="zh-CN"/>
        </w:rPr>
        <w:t>风险评价报告</w:t>
      </w:r>
      <w:r w:rsidRPr="00857018">
        <w:rPr>
          <w:rFonts w:ascii="Times New Roman" w:eastAsia="仿宋" w:hAnsi="Times New Roman"/>
          <w:sz w:val="28"/>
          <w:szCs w:val="28"/>
          <w:lang w:eastAsia="zh-CN"/>
        </w:rPr>
        <w:t xml:space="preserve"> (PBRER) </w:t>
      </w:r>
      <w:r w:rsidRPr="00857018">
        <w:rPr>
          <w:rFonts w:ascii="Times New Roman" w:eastAsia="仿宋" w:hAnsi="Times New Roman"/>
          <w:sz w:val="28"/>
          <w:szCs w:val="28"/>
          <w:lang w:eastAsia="zh-CN"/>
        </w:rPr>
        <w:t>旨在成为</w:t>
      </w:r>
      <w:r w:rsidRPr="00857018">
        <w:rPr>
          <w:rFonts w:ascii="Times New Roman" w:eastAsia="仿宋" w:hAnsi="Times New Roman"/>
          <w:sz w:val="28"/>
          <w:szCs w:val="28"/>
          <w:lang w:eastAsia="zh-CN"/>
        </w:rPr>
        <w:t xml:space="preserve"> ICH </w:t>
      </w:r>
      <w:r w:rsidRPr="00857018">
        <w:rPr>
          <w:rFonts w:ascii="Times New Roman" w:eastAsia="仿宋" w:hAnsi="Times New Roman"/>
          <w:sz w:val="28"/>
          <w:szCs w:val="28"/>
          <w:lang w:eastAsia="zh-CN"/>
        </w:rPr>
        <w:t>地区上市药品定期获益</w:t>
      </w:r>
      <w:r w:rsidRPr="00857018">
        <w:rPr>
          <w:rFonts w:ascii="Times New Roman" w:eastAsia="仿宋" w:hAnsi="Times New Roman"/>
          <w:sz w:val="28"/>
          <w:szCs w:val="28"/>
          <w:lang w:eastAsia="zh-CN"/>
        </w:rPr>
        <w:t>-</w:t>
      </w:r>
      <w:r w:rsidRPr="00857018">
        <w:rPr>
          <w:rFonts w:ascii="Times New Roman" w:eastAsia="仿宋" w:hAnsi="Times New Roman"/>
          <w:sz w:val="28"/>
          <w:szCs w:val="28"/>
          <w:lang w:eastAsia="zh-CN"/>
        </w:rPr>
        <w:t>风险评</w:t>
      </w:r>
      <w:r w:rsidR="007A00D8" w:rsidRPr="00857018">
        <w:rPr>
          <w:rFonts w:ascii="Times New Roman" w:eastAsia="仿宋" w:hAnsi="Times New Roman" w:hint="eastAsia"/>
          <w:sz w:val="28"/>
          <w:szCs w:val="28"/>
          <w:lang w:eastAsia="zh-CN"/>
        </w:rPr>
        <w:t>价</w:t>
      </w:r>
      <w:r w:rsidRPr="00857018">
        <w:rPr>
          <w:rFonts w:ascii="Times New Roman" w:eastAsia="仿宋" w:hAnsi="Times New Roman"/>
          <w:sz w:val="28"/>
          <w:szCs w:val="28"/>
          <w:lang w:eastAsia="zh-CN"/>
        </w:rPr>
        <w:t>报告的通用标准。</w:t>
      </w:r>
      <w:r w:rsidRPr="00857018">
        <w:rPr>
          <w:rFonts w:ascii="Times New Roman" w:eastAsia="仿宋" w:hAnsi="Times New Roman"/>
          <w:sz w:val="28"/>
          <w:szCs w:val="28"/>
          <w:lang w:eastAsia="zh-CN"/>
        </w:rPr>
        <w:t xml:space="preserve">ICH E2C (R2) </w:t>
      </w:r>
      <w:r w:rsidRPr="00857018">
        <w:rPr>
          <w:rFonts w:ascii="Times New Roman" w:eastAsia="仿宋" w:hAnsi="Times New Roman"/>
          <w:sz w:val="28"/>
          <w:szCs w:val="28"/>
          <w:lang w:eastAsia="zh-CN"/>
        </w:rPr>
        <w:t>指导原则</w:t>
      </w:r>
      <w:r w:rsidR="00466A9B" w:rsidRPr="00857018">
        <w:rPr>
          <w:rFonts w:ascii="Times New Roman" w:eastAsia="仿宋" w:hAnsi="Times New Roman"/>
          <w:sz w:val="28"/>
          <w:szCs w:val="28"/>
          <w:vertAlign w:val="superscript"/>
          <w:lang w:eastAsia="zh-CN"/>
        </w:rPr>
        <w:t>1</w:t>
      </w:r>
      <w:r w:rsidRPr="00857018">
        <w:rPr>
          <w:rFonts w:ascii="Times New Roman" w:eastAsia="仿宋" w:hAnsi="Times New Roman"/>
          <w:sz w:val="28"/>
          <w:szCs w:val="28"/>
          <w:lang w:eastAsia="zh-CN"/>
        </w:rPr>
        <w:t>引入了</w:t>
      </w:r>
      <w:r w:rsidRPr="00857018">
        <w:rPr>
          <w:rFonts w:ascii="Times New Roman" w:eastAsia="仿宋" w:hAnsi="Times New Roman" w:hint="eastAsia"/>
          <w:sz w:val="28"/>
          <w:szCs w:val="28"/>
          <w:lang w:eastAsia="zh-CN"/>
        </w:rPr>
        <w:t>从</w:t>
      </w:r>
      <w:r w:rsidRPr="00857018">
        <w:rPr>
          <w:rFonts w:ascii="Times New Roman" w:eastAsia="仿宋" w:hAnsi="Times New Roman"/>
          <w:sz w:val="28"/>
          <w:szCs w:val="28"/>
          <w:lang w:eastAsia="zh-CN"/>
        </w:rPr>
        <w:t>传统定期安全性更新报告</w:t>
      </w:r>
      <w:r w:rsidRPr="00857018">
        <w:rPr>
          <w:rFonts w:ascii="Times New Roman" w:eastAsia="仿宋" w:hAnsi="Times New Roman"/>
          <w:sz w:val="28"/>
          <w:szCs w:val="28"/>
          <w:lang w:eastAsia="zh-CN"/>
        </w:rPr>
        <w:t>(PSUR)</w:t>
      </w:r>
      <w:r w:rsidRPr="00857018">
        <w:rPr>
          <w:rFonts w:ascii="Times New Roman" w:eastAsia="仿宋" w:hAnsi="Times New Roman" w:hint="eastAsia"/>
          <w:sz w:val="28"/>
          <w:szCs w:val="28"/>
          <w:lang w:eastAsia="zh-CN"/>
        </w:rPr>
        <w:t>的</w:t>
      </w:r>
      <w:r w:rsidR="00727EBE" w:rsidRPr="00857018">
        <w:rPr>
          <w:rFonts w:ascii="Times New Roman" w:eastAsia="仿宋" w:hAnsi="Times New Roman" w:hint="eastAsia"/>
          <w:sz w:val="28"/>
          <w:szCs w:val="28"/>
          <w:lang w:eastAsia="zh-CN"/>
        </w:rPr>
        <w:t>报告周期</w:t>
      </w:r>
      <w:r w:rsidRPr="00857018">
        <w:rPr>
          <w:rFonts w:ascii="Times New Roman" w:eastAsia="仿宋" w:hAnsi="Times New Roman"/>
          <w:sz w:val="28"/>
          <w:szCs w:val="28"/>
          <w:lang w:eastAsia="zh-CN"/>
        </w:rPr>
        <w:t>安全性报告演变为累积获益</w:t>
      </w:r>
      <w:r w:rsidRPr="00857018">
        <w:rPr>
          <w:rFonts w:ascii="Times New Roman" w:eastAsia="仿宋" w:hAnsi="Times New Roman"/>
          <w:sz w:val="28"/>
          <w:szCs w:val="28"/>
          <w:lang w:eastAsia="zh-CN"/>
        </w:rPr>
        <w:t>-</w:t>
      </w:r>
      <w:r w:rsidRPr="00857018">
        <w:rPr>
          <w:rFonts w:ascii="Times New Roman" w:eastAsia="仿宋" w:hAnsi="Times New Roman"/>
          <w:sz w:val="28"/>
          <w:szCs w:val="28"/>
          <w:lang w:eastAsia="zh-CN"/>
        </w:rPr>
        <w:t>风险报告相关的新概念。它将重点从</w:t>
      </w:r>
      <w:proofErr w:type="gramStart"/>
      <w:r w:rsidRPr="00857018">
        <w:rPr>
          <w:rFonts w:ascii="Times New Roman" w:eastAsia="仿宋" w:hAnsi="Times New Roman"/>
          <w:sz w:val="28"/>
          <w:szCs w:val="28"/>
          <w:lang w:eastAsia="zh-CN"/>
        </w:rPr>
        <w:t>个</w:t>
      </w:r>
      <w:proofErr w:type="gramEnd"/>
      <w:r w:rsidRPr="00857018">
        <w:rPr>
          <w:rFonts w:ascii="Times New Roman" w:eastAsia="仿宋" w:hAnsi="Times New Roman"/>
          <w:sz w:val="28"/>
          <w:szCs w:val="28"/>
          <w:lang w:eastAsia="zh-CN"/>
        </w:rPr>
        <w:t>例安全性报告改为总体数据评价。此外，扩大的范围增加了将信息纳入报告</w:t>
      </w:r>
      <w:r w:rsidR="00466A9B" w:rsidRPr="00857018">
        <w:rPr>
          <w:rFonts w:ascii="Times New Roman" w:eastAsia="仿宋" w:hAnsi="Times New Roman" w:hint="eastAsia"/>
          <w:sz w:val="28"/>
          <w:szCs w:val="28"/>
          <w:lang w:eastAsia="zh-CN"/>
        </w:rPr>
        <w:t>的需求</w:t>
      </w:r>
      <w:r w:rsidRPr="00857018">
        <w:rPr>
          <w:rFonts w:ascii="Times New Roman" w:eastAsia="仿宋" w:hAnsi="Times New Roman"/>
          <w:sz w:val="28"/>
          <w:szCs w:val="28"/>
          <w:lang w:eastAsia="zh-CN"/>
        </w:rPr>
        <w:t>。</w:t>
      </w:r>
    </w:p>
    <w:p w:rsidR="00A21674" w:rsidRPr="00857018" w:rsidRDefault="00A21674" w:rsidP="00857018">
      <w:pPr>
        <w:pStyle w:val="a5"/>
        <w:spacing w:line="360" w:lineRule="auto"/>
        <w:ind w:right="276" w:firstLineChars="200" w:firstLine="560"/>
        <w:rPr>
          <w:rFonts w:ascii="Times New Roman" w:eastAsia="仿宋" w:hAnsi="Times New Roman"/>
          <w:sz w:val="28"/>
          <w:szCs w:val="28"/>
          <w:lang w:eastAsia="zh-CN"/>
        </w:rPr>
      </w:pPr>
      <w:r w:rsidRPr="00857018">
        <w:rPr>
          <w:rFonts w:ascii="Times New Roman" w:eastAsia="仿宋" w:hAnsi="Times New Roman"/>
          <w:sz w:val="28"/>
          <w:szCs w:val="28"/>
          <w:lang w:eastAsia="zh-CN"/>
        </w:rPr>
        <w:t>只有在</w:t>
      </w:r>
      <w:r w:rsidRPr="00857018">
        <w:rPr>
          <w:rFonts w:ascii="Times New Roman" w:eastAsia="仿宋" w:hAnsi="Times New Roman"/>
          <w:sz w:val="28"/>
          <w:szCs w:val="28"/>
          <w:lang w:eastAsia="zh-CN"/>
        </w:rPr>
        <w:t>ICH</w:t>
      </w:r>
      <w:r w:rsidRPr="00857018">
        <w:rPr>
          <w:rFonts w:ascii="Times New Roman" w:eastAsia="仿宋" w:hAnsi="Times New Roman"/>
          <w:sz w:val="28"/>
          <w:szCs w:val="28"/>
          <w:lang w:eastAsia="zh-CN"/>
        </w:rPr>
        <w:t>地区以</w:t>
      </w:r>
      <w:r w:rsidR="00466A9B" w:rsidRPr="00857018">
        <w:rPr>
          <w:rFonts w:ascii="Times New Roman" w:eastAsia="仿宋" w:hAnsi="Times New Roman" w:hint="eastAsia"/>
          <w:sz w:val="28"/>
          <w:szCs w:val="28"/>
          <w:lang w:eastAsia="zh-CN"/>
        </w:rPr>
        <w:t>统一</w:t>
      </w:r>
      <w:r w:rsidRPr="00857018">
        <w:rPr>
          <w:rFonts w:ascii="Times New Roman" w:eastAsia="仿宋" w:hAnsi="Times New Roman"/>
          <w:sz w:val="28"/>
          <w:szCs w:val="28"/>
          <w:lang w:eastAsia="zh-CN"/>
        </w:rPr>
        <w:t>的方式实施和解释指南，才能</w:t>
      </w:r>
      <w:r w:rsidR="00466A9B" w:rsidRPr="00857018">
        <w:rPr>
          <w:rFonts w:ascii="Times New Roman" w:eastAsia="仿宋" w:hAnsi="Times New Roman" w:hint="eastAsia"/>
          <w:sz w:val="28"/>
          <w:szCs w:val="28"/>
          <w:lang w:eastAsia="zh-CN"/>
        </w:rPr>
        <w:t>受益于统一的</w:t>
      </w:r>
      <w:r w:rsidRPr="00857018">
        <w:rPr>
          <w:rFonts w:ascii="Times New Roman" w:eastAsia="仿宋" w:hAnsi="Times New Roman"/>
          <w:sz w:val="28"/>
          <w:szCs w:val="28"/>
          <w:lang w:eastAsia="zh-CN"/>
        </w:rPr>
        <w:t>技术要求。</w:t>
      </w:r>
      <w:r w:rsidRPr="00857018">
        <w:rPr>
          <w:rFonts w:ascii="Times New Roman" w:eastAsia="仿宋" w:hAnsi="Times New Roman"/>
          <w:sz w:val="28"/>
          <w:szCs w:val="28"/>
          <w:lang w:eastAsia="zh-CN"/>
        </w:rPr>
        <w:t>2012</w:t>
      </w:r>
      <w:r w:rsidRPr="00857018">
        <w:rPr>
          <w:rFonts w:ascii="Times New Roman" w:eastAsia="仿宋" w:hAnsi="Times New Roman"/>
          <w:sz w:val="28"/>
          <w:szCs w:val="28"/>
          <w:lang w:eastAsia="zh-CN"/>
        </w:rPr>
        <w:t>年</w:t>
      </w:r>
      <w:r w:rsidRPr="00857018">
        <w:rPr>
          <w:rFonts w:ascii="Times New Roman" w:eastAsia="仿宋" w:hAnsi="Times New Roman"/>
          <w:sz w:val="28"/>
          <w:szCs w:val="28"/>
          <w:lang w:eastAsia="zh-CN"/>
        </w:rPr>
        <w:t>11</w:t>
      </w:r>
      <w:r w:rsidRPr="00857018">
        <w:rPr>
          <w:rFonts w:ascii="Times New Roman" w:eastAsia="仿宋" w:hAnsi="Times New Roman"/>
          <w:sz w:val="28"/>
          <w:szCs w:val="28"/>
          <w:lang w:eastAsia="zh-CN"/>
        </w:rPr>
        <w:t>月，</w:t>
      </w:r>
      <w:r w:rsidRPr="00857018">
        <w:rPr>
          <w:rFonts w:ascii="Times New Roman" w:eastAsia="仿宋" w:hAnsi="Times New Roman"/>
          <w:sz w:val="28"/>
          <w:szCs w:val="28"/>
          <w:lang w:eastAsia="zh-CN"/>
        </w:rPr>
        <w:t xml:space="preserve">ICH </w:t>
      </w:r>
      <w:r w:rsidRPr="00857018">
        <w:rPr>
          <w:rFonts w:ascii="Times New Roman" w:eastAsia="仿宋" w:hAnsi="Times New Roman"/>
          <w:sz w:val="28"/>
          <w:szCs w:val="28"/>
          <w:lang w:eastAsia="zh-CN"/>
        </w:rPr>
        <w:t>指导委员会批准设立</w:t>
      </w:r>
      <w:r w:rsidRPr="00857018">
        <w:rPr>
          <w:rFonts w:ascii="Times New Roman" w:eastAsia="仿宋" w:hAnsi="Times New Roman"/>
          <w:sz w:val="28"/>
          <w:szCs w:val="28"/>
          <w:lang w:eastAsia="zh-CN"/>
        </w:rPr>
        <w:t>E2C(R2)</w:t>
      </w:r>
      <w:r w:rsidRPr="00857018">
        <w:rPr>
          <w:rFonts w:ascii="Times New Roman" w:eastAsia="仿宋" w:hAnsi="Times New Roman"/>
          <w:sz w:val="28"/>
          <w:szCs w:val="28"/>
          <w:lang w:eastAsia="zh-CN"/>
        </w:rPr>
        <w:t>实施工作组</w:t>
      </w:r>
      <w:r w:rsidRPr="00857018">
        <w:rPr>
          <w:rFonts w:ascii="Times New Roman" w:eastAsia="仿宋" w:hAnsi="Times New Roman"/>
          <w:sz w:val="28"/>
          <w:szCs w:val="28"/>
          <w:lang w:eastAsia="zh-CN"/>
        </w:rPr>
        <w:t>(IWG)</w:t>
      </w:r>
      <w:r w:rsidRPr="00857018">
        <w:rPr>
          <w:rFonts w:ascii="Times New Roman" w:eastAsia="仿宋" w:hAnsi="Times New Roman"/>
          <w:sz w:val="28"/>
          <w:szCs w:val="28"/>
          <w:lang w:eastAsia="zh-CN"/>
        </w:rPr>
        <w:t>，以协助指南的实施。</w:t>
      </w:r>
      <w:r w:rsidRPr="00857018">
        <w:rPr>
          <w:rFonts w:ascii="Times New Roman" w:eastAsia="仿宋" w:hAnsi="Times New Roman"/>
          <w:sz w:val="28"/>
          <w:szCs w:val="28"/>
          <w:lang w:eastAsia="zh-CN"/>
        </w:rPr>
        <w:t>ICH E2C (R2) IWG</w:t>
      </w:r>
      <w:r w:rsidRPr="00857018">
        <w:rPr>
          <w:rFonts w:ascii="Times New Roman" w:eastAsia="仿宋" w:hAnsi="Times New Roman"/>
          <w:sz w:val="28"/>
          <w:szCs w:val="28"/>
          <w:lang w:eastAsia="zh-CN"/>
        </w:rPr>
        <w:t>编写了问答</w:t>
      </w:r>
      <w:r w:rsidRPr="00857018">
        <w:rPr>
          <w:rFonts w:ascii="Times New Roman" w:eastAsia="仿宋" w:hAnsi="Times New Roman"/>
          <w:sz w:val="28"/>
          <w:szCs w:val="28"/>
          <w:lang w:eastAsia="zh-CN"/>
        </w:rPr>
        <w:t>(Q&amp;A)</w:t>
      </w:r>
      <w:r w:rsidRPr="00857018">
        <w:rPr>
          <w:rFonts w:ascii="Times New Roman" w:eastAsia="仿宋" w:hAnsi="Times New Roman"/>
          <w:sz w:val="28"/>
          <w:szCs w:val="28"/>
          <w:lang w:eastAsia="zh-CN"/>
        </w:rPr>
        <w:t>文件，以支持指南在</w:t>
      </w:r>
      <w:r w:rsidR="00D77BDA" w:rsidRPr="00857018">
        <w:rPr>
          <w:rFonts w:ascii="Times New Roman" w:eastAsia="仿宋" w:hAnsi="Times New Roman" w:hint="eastAsia"/>
          <w:sz w:val="28"/>
          <w:szCs w:val="28"/>
          <w:lang w:eastAsia="zh-CN"/>
        </w:rPr>
        <w:t>实践</w:t>
      </w:r>
      <w:r w:rsidRPr="00857018">
        <w:rPr>
          <w:rFonts w:ascii="Times New Roman" w:eastAsia="仿宋" w:hAnsi="Times New Roman"/>
          <w:sz w:val="28"/>
          <w:szCs w:val="28"/>
          <w:lang w:eastAsia="zh-CN"/>
        </w:rPr>
        <w:t>中实施。本报告旨在促进</w:t>
      </w:r>
      <w:r w:rsidRPr="00857018">
        <w:rPr>
          <w:rFonts w:ascii="Times New Roman" w:eastAsia="仿宋" w:hAnsi="Times New Roman"/>
          <w:sz w:val="28"/>
          <w:szCs w:val="28"/>
          <w:lang w:eastAsia="zh-CN"/>
        </w:rPr>
        <w:t>PBRER</w:t>
      </w:r>
      <w:r w:rsidRPr="00857018">
        <w:rPr>
          <w:rFonts w:ascii="Times New Roman" w:eastAsia="仿宋" w:hAnsi="Times New Roman"/>
          <w:sz w:val="28"/>
          <w:szCs w:val="28"/>
          <w:lang w:eastAsia="zh-CN"/>
        </w:rPr>
        <w:t>的</w:t>
      </w:r>
      <w:r w:rsidR="00D77BDA" w:rsidRPr="00857018">
        <w:rPr>
          <w:rFonts w:ascii="Times New Roman" w:eastAsia="仿宋" w:hAnsi="Times New Roman" w:hint="eastAsia"/>
          <w:sz w:val="28"/>
          <w:szCs w:val="28"/>
          <w:lang w:eastAsia="zh-CN"/>
        </w:rPr>
        <w:t>实施</w:t>
      </w:r>
      <w:r w:rsidRPr="00857018">
        <w:rPr>
          <w:rFonts w:ascii="Times New Roman" w:eastAsia="仿宋" w:hAnsi="Times New Roman"/>
          <w:sz w:val="28"/>
          <w:szCs w:val="28"/>
          <w:lang w:eastAsia="zh-CN"/>
        </w:rPr>
        <w:t>，包括解决定期安全性报告中一些新</w:t>
      </w:r>
      <w:r w:rsidR="00D77BDA" w:rsidRPr="00857018">
        <w:rPr>
          <w:rFonts w:ascii="Times New Roman" w:eastAsia="仿宋" w:hAnsi="Times New Roman" w:hint="eastAsia"/>
          <w:sz w:val="28"/>
          <w:szCs w:val="28"/>
          <w:lang w:eastAsia="zh-CN"/>
        </w:rPr>
        <w:t>内容</w:t>
      </w:r>
      <w:r w:rsidRPr="00857018">
        <w:rPr>
          <w:rFonts w:ascii="Times New Roman" w:eastAsia="仿宋" w:hAnsi="Times New Roman"/>
          <w:sz w:val="28"/>
          <w:szCs w:val="28"/>
          <w:lang w:eastAsia="zh-CN"/>
        </w:rPr>
        <w:t>的考虑要点。</w:t>
      </w:r>
    </w:p>
    <w:p w:rsidR="00A21674" w:rsidRPr="00857018" w:rsidRDefault="00A21674" w:rsidP="00A21674">
      <w:pPr>
        <w:pStyle w:val="a5"/>
        <w:rPr>
          <w:rFonts w:ascii="Times New Roman" w:eastAsia="仿宋" w:hAnsi="Times New Roman"/>
          <w:sz w:val="20"/>
          <w:lang w:eastAsia="zh-CN"/>
        </w:rPr>
      </w:pPr>
    </w:p>
    <w:p w:rsidR="00A21674" w:rsidRPr="00857018" w:rsidRDefault="00A21674" w:rsidP="00A21674">
      <w:pPr>
        <w:pStyle w:val="a5"/>
        <w:rPr>
          <w:rFonts w:ascii="Times New Roman" w:eastAsia="仿宋" w:hAnsi="Times New Roman"/>
          <w:sz w:val="20"/>
          <w:lang w:eastAsia="zh-CN"/>
        </w:rPr>
      </w:pPr>
    </w:p>
    <w:p w:rsidR="00A21674" w:rsidRPr="00857018" w:rsidRDefault="00A21674" w:rsidP="00A21674">
      <w:pPr>
        <w:pStyle w:val="a5"/>
        <w:rPr>
          <w:rFonts w:ascii="Times New Roman" w:eastAsia="仿宋" w:hAnsi="Times New Roman"/>
          <w:sz w:val="20"/>
          <w:lang w:eastAsia="zh-CN"/>
        </w:rPr>
      </w:pPr>
    </w:p>
    <w:p w:rsidR="00A21674" w:rsidRPr="00857018" w:rsidRDefault="00A21674" w:rsidP="00A21674">
      <w:pPr>
        <w:pStyle w:val="a5"/>
        <w:rPr>
          <w:rFonts w:ascii="Times New Roman" w:eastAsia="仿宋" w:hAnsi="Times New Roman"/>
          <w:sz w:val="20"/>
          <w:lang w:eastAsia="zh-CN"/>
        </w:rPr>
      </w:pPr>
    </w:p>
    <w:p w:rsidR="00A21674" w:rsidRPr="00857018" w:rsidRDefault="00A21674" w:rsidP="00A21674">
      <w:pPr>
        <w:pStyle w:val="a5"/>
        <w:rPr>
          <w:rFonts w:ascii="Times New Roman" w:eastAsia="仿宋" w:hAnsi="Times New Roman"/>
          <w:sz w:val="20"/>
          <w:lang w:eastAsia="zh-CN"/>
        </w:rPr>
      </w:pPr>
    </w:p>
    <w:p w:rsidR="00A21674" w:rsidRPr="00857018" w:rsidRDefault="006C123F" w:rsidP="006C123F">
      <w:pPr>
        <w:pStyle w:val="a5"/>
        <w:tabs>
          <w:tab w:val="left" w:pos="8584"/>
        </w:tabs>
        <w:rPr>
          <w:rFonts w:ascii="Times New Roman" w:eastAsia="仿宋" w:hAnsi="Times New Roman"/>
          <w:sz w:val="20"/>
          <w:lang w:eastAsia="zh-CN"/>
        </w:rPr>
      </w:pPr>
      <w:r>
        <w:rPr>
          <w:rFonts w:ascii="Times New Roman" w:eastAsia="仿宋" w:hAnsi="Times New Roman"/>
          <w:sz w:val="20"/>
          <w:lang w:eastAsia="zh-CN"/>
        </w:rPr>
        <w:tab/>
      </w:r>
    </w:p>
    <w:p w:rsidR="00A21674" w:rsidRPr="00857018" w:rsidRDefault="00A21674" w:rsidP="00A21674">
      <w:pPr>
        <w:pStyle w:val="a5"/>
        <w:rPr>
          <w:rFonts w:ascii="Times New Roman" w:eastAsia="仿宋" w:hAnsi="Times New Roman"/>
          <w:sz w:val="20"/>
          <w:lang w:eastAsia="zh-CN"/>
        </w:rPr>
      </w:pPr>
    </w:p>
    <w:p w:rsidR="00A21674" w:rsidRPr="00857018" w:rsidRDefault="00A21674" w:rsidP="00A21674">
      <w:pPr>
        <w:pStyle w:val="a5"/>
        <w:rPr>
          <w:rFonts w:ascii="Times New Roman" w:eastAsia="仿宋" w:hAnsi="Times New Roman"/>
          <w:sz w:val="20"/>
          <w:lang w:eastAsia="zh-CN"/>
        </w:rPr>
      </w:pPr>
    </w:p>
    <w:p w:rsidR="00A21674" w:rsidRPr="00857018" w:rsidRDefault="00A21674" w:rsidP="00A21674">
      <w:pPr>
        <w:pStyle w:val="a5"/>
        <w:rPr>
          <w:rFonts w:ascii="Times New Roman" w:eastAsia="仿宋" w:hAnsi="Times New Roman"/>
          <w:sz w:val="20"/>
          <w:lang w:eastAsia="zh-CN"/>
        </w:rPr>
      </w:pPr>
    </w:p>
    <w:p w:rsidR="00A21674" w:rsidRPr="00857018" w:rsidRDefault="00A21674" w:rsidP="00A21674">
      <w:pPr>
        <w:pStyle w:val="a5"/>
        <w:rPr>
          <w:rFonts w:ascii="Times New Roman" w:eastAsia="仿宋" w:hAnsi="Times New Roman"/>
          <w:sz w:val="20"/>
          <w:lang w:eastAsia="zh-CN"/>
        </w:rPr>
      </w:pPr>
    </w:p>
    <w:p w:rsidR="00A21674" w:rsidRPr="00857018" w:rsidRDefault="00A21674" w:rsidP="00A21674">
      <w:pPr>
        <w:pStyle w:val="a5"/>
        <w:rPr>
          <w:rFonts w:ascii="Times New Roman" w:eastAsia="仿宋" w:hAnsi="Times New Roman"/>
          <w:sz w:val="20"/>
          <w:lang w:eastAsia="zh-CN"/>
        </w:rPr>
      </w:pPr>
    </w:p>
    <w:p w:rsidR="00A21674" w:rsidRPr="00857018" w:rsidRDefault="00A21674" w:rsidP="00A21674">
      <w:pPr>
        <w:pStyle w:val="a5"/>
        <w:rPr>
          <w:rFonts w:ascii="Times New Roman" w:eastAsia="仿宋" w:hAnsi="Times New Roman"/>
          <w:sz w:val="20"/>
          <w:lang w:eastAsia="zh-CN"/>
        </w:rPr>
      </w:pPr>
      <w:r w:rsidRPr="00857018">
        <w:rPr>
          <w:rFonts w:ascii="Times New Roman" w:eastAsia="仿宋" w:hAnsi="Times New Roman"/>
          <w:noProof/>
          <w:lang w:eastAsia="zh-CN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2472859" wp14:editId="5EE3C3C9">
                <wp:simplePos x="0" y="0"/>
                <wp:positionH relativeFrom="page">
                  <wp:posOffset>723900</wp:posOffset>
                </wp:positionH>
                <wp:positionV relativeFrom="paragraph">
                  <wp:posOffset>173990</wp:posOffset>
                </wp:positionV>
                <wp:extent cx="1828800" cy="0"/>
                <wp:effectExtent l="9525" t="6350" r="9525" b="12700"/>
                <wp:wrapTopAndBottom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611CCE19" id="直接连接符 3" o:spid="_x0000_s1026" style="position:absolute;left:0;text-align:lef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pt,13.7pt" to="20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be1LgIAADMEAAAOAAAAZHJzL2Uyb0RvYy54bWysU82O0zAQviPxDpbv3SRtKWnUdIWalssC&#10;lXZ5ANd2GgvHtmy3aYV4BV4AaW9w4sidt2F5DMbuj7pwQYgcnLFn5vM3M58n17tWoi23TmhV4uwq&#10;xYgrqplQ6xK/vVv0coycJ4oRqRUv8Z47fD19+mTSmYL3daMl4xYBiHJFZ0rceG+KJHG04S1xV9pw&#10;Bc5a25Z42Np1wizpAL2VST9NR0mnLTNWU+4cnFYHJ55G/Lrm1L+pa8c9kiUGbj6uNq6rsCbTCSnW&#10;lphG0CMN8g8sWiIUXHqGqognaGPFH1CtoFY7XfsrqttE17WgPNYA1WTpb9XcNsTwWAs0x5lzm9z/&#10;g6Wvt0uLBCvxACNFWhjRw6dvPz5+/vn9HtaHr1/QIDSpM66A2Jla2lAm3albc6PpO4eUnjVErXkk&#10;e7c3gJCFjORRStg4A1etuleaQQzZeB07tqttGyChF2gXB7M/D4bvPKJwmOX9PE9hfvTkS0hxSjTW&#10;+ZdctygYJZZChZ6RgmxvnA9ESHEKCcdKL4SUce5Soa7Eo3Q8iglOS8GCM4Q5u17NpEVbEpQTv1gV&#10;eC7DrN4oFsEaTtj8aHsi5MGGy6UKeFAK0DlaB2m8H6fjeT7Ph71hfzTvDdOq6r1YzIa90SJ7/qwa&#10;VLNZlX0I1LJh0QjGuArsTjLNhn8ng+ODOQjsLNRzG5LH6LFfQPb0j6TjLMP4DkJYabZf2tOMQZkx&#10;+PiKgvQv92BfvvXpLwAAAP//AwBQSwMEFAAGAAgAAAAhANuHM5jeAAAACQEAAA8AAABkcnMvZG93&#10;bnJldi54bWxMj0FLw0AQhe9C/8MyQm920xBsjNmUolToQcS2eN5mxyQmOxuy2yb994540ON783jz&#10;vXw92U5ccPCNIwXLRQQCqXSmoUrB8bC9S0H4oMnozhEquKKHdTG7yXVm3EjveNmHSnAJ+UwrqEPo&#10;Myl9WaPVfuF6JL59usHqwHKopBn0yOW2k3EU3UurG+IPte7xqcay3Z+tgtdUPru39qO8fo2HlzTd&#10;tQ+r3VGp+e20eQQRcAp/YfjBZ3QomOnkzmS86FgvE94SFMSrBAQHkihm4/RryCKX/xcU3wAAAP//&#10;AwBQSwECLQAUAAYACAAAACEAtoM4kv4AAADhAQAAEwAAAAAAAAAAAAAAAAAAAAAAW0NvbnRlbnRf&#10;VHlwZXNdLnhtbFBLAQItABQABgAIAAAAIQA4/SH/1gAAAJQBAAALAAAAAAAAAAAAAAAAAC8BAABf&#10;cmVscy8ucmVsc1BLAQItABQABgAIAAAAIQD98be1LgIAADMEAAAOAAAAAAAAAAAAAAAAAC4CAABk&#10;cnMvZTJvRG9jLnhtbFBLAQItABQABgAIAAAAIQDbhzOY3gAAAAkBAAAPAAAAAAAAAAAAAAAAAIgE&#10;AABkcnMvZG93bnJldi54bWxQSwUGAAAAAAQABADzAAAAkwUAAAAA&#10;" strokeweight=".48pt">
                <w10:wrap type="topAndBottom" anchorx="page"/>
              </v:line>
            </w:pict>
          </mc:Fallback>
        </mc:AlternateContent>
      </w:r>
    </w:p>
    <w:p w:rsidR="00A21674" w:rsidRPr="00857018" w:rsidRDefault="00A21674" w:rsidP="00A21674">
      <w:pPr>
        <w:spacing w:before="48"/>
        <w:ind w:left="320"/>
        <w:rPr>
          <w:rFonts w:ascii="Times New Roman" w:eastAsia="仿宋" w:hAnsi="Times New Roman"/>
          <w:sz w:val="20"/>
        </w:rPr>
      </w:pPr>
      <w:r w:rsidRPr="00857018">
        <w:rPr>
          <w:rFonts w:ascii="Times New Roman" w:eastAsia="仿宋" w:hAnsi="Times New Roman"/>
          <w:position w:val="7"/>
          <w:sz w:val="13"/>
        </w:rPr>
        <w:t xml:space="preserve">1 </w:t>
      </w:r>
      <w:r w:rsidRPr="00857018">
        <w:rPr>
          <w:rFonts w:ascii="Times New Roman" w:eastAsia="仿宋" w:hAnsi="Times New Roman"/>
        </w:rPr>
        <w:t xml:space="preserve">ICH E2C (R2) </w:t>
      </w:r>
      <w:r w:rsidRPr="00857018">
        <w:rPr>
          <w:rFonts w:ascii="Times New Roman" w:eastAsia="仿宋" w:hAnsi="Times New Roman"/>
        </w:rPr>
        <w:t>指导原则可参见</w:t>
      </w:r>
      <w:r w:rsidRPr="00857018">
        <w:rPr>
          <w:rFonts w:ascii="Times New Roman" w:eastAsia="仿宋" w:hAnsi="Times New Roman"/>
        </w:rPr>
        <w:t>http://www.ich.org</w:t>
      </w:r>
      <w:hyperlink r:id="rId13"/>
    </w:p>
    <w:p w:rsidR="00A21674" w:rsidRPr="00857018" w:rsidRDefault="00A21674" w:rsidP="00A21674">
      <w:pPr>
        <w:rPr>
          <w:rFonts w:ascii="Times New Roman" w:eastAsia="仿宋" w:hAnsi="Times New Roman"/>
          <w:sz w:val="20"/>
        </w:rPr>
        <w:sectPr w:rsidR="00A21674" w:rsidRPr="00857018" w:rsidSect="006C123F">
          <w:pgSz w:w="16850" w:h="11910" w:orient="landscape"/>
          <w:pgMar w:top="1180" w:right="860" w:bottom="940" w:left="820" w:header="722" w:footer="746" w:gutter="0"/>
          <w:pgNumType w:start="1"/>
          <w:cols w:space="720"/>
        </w:sectPr>
      </w:pPr>
    </w:p>
    <w:p w:rsidR="00A21674" w:rsidRPr="00857018" w:rsidRDefault="00A21674" w:rsidP="00A21674">
      <w:pPr>
        <w:pStyle w:val="a5"/>
        <w:spacing w:before="6"/>
        <w:rPr>
          <w:rFonts w:ascii="Times New Roman" w:eastAsia="仿宋" w:hAnsi="Times New Roman"/>
          <w:sz w:val="16"/>
        </w:rPr>
      </w:pPr>
    </w:p>
    <w:p w:rsidR="00A21674" w:rsidRPr="00857018" w:rsidRDefault="00A21674" w:rsidP="00A21674">
      <w:pPr>
        <w:pStyle w:val="a5"/>
        <w:ind w:left="274"/>
        <w:rPr>
          <w:rFonts w:ascii="Times New Roman" w:eastAsia="仿宋" w:hAnsi="Times New Roman"/>
          <w:sz w:val="20"/>
        </w:rPr>
      </w:pPr>
      <w:r w:rsidRPr="00857018">
        <w:rPr>
          <w:rFonts w:ascii="Times New Roman" w:eastAsia="仿宋" w:hAnsi="Times New Roman"/>
          <w:noProof/>
          <w:sz w:val="20"/>
          <w:lang w:eastAsia="zh-CN" w:bidi="ar-SA"/>
        </w:rPr>
        <mc:AlternateContent>
          <mc:Choice Requires="wps">
            <w:drawing>
              <wp:inline distT="0" distB="0" distL="0" distR="0" wp14:anchorId="23299821" wp14:editId="0DBDF4B2">
                <wp:extent cx="9330055" cy="315595"/>
                <wp:effectExtent l="7620" t="9525" r="6350" b="8255"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0055" cy="31559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E96" w:rsidRPr="00035EB0" w:rsidRDefault="00C50E96" w:rsidP="00A21674">
                            <w:pPr>
                              <w:spacing w:line="411" w:lineRule="exact"/>
                              <w:ind w:left="4796" w:right="4798"/>
                              <w:jc w:val="center"/>
                              <w:rPr>
                                <w:rFonts w:ascii="Times New Roman" w:eastAsia="黑体" w:hAnsi="Times New Roman" w:cs="Times New Roman"/>
                                <w:b/>
                                <w:sz w:val="36"/>
                                <w:lang w:eastAsia="zh-CN"/>
                              </w:rPr>
                            </w:pPr>
                            <w:r w:rsidRPr="00035EB0">
                              <w:rPr>
                                <w:rFonts w:ascii="Times New Roman" w:eastAsia="黑体" w:hAnsi="Times New Roman" w:cs="Times New Roman"/>
                                <w:b/>
                                <w:sz w:val="36"/>
                              </w:rPr>
                              <w:t xml:space="preserve">E2C (R2) </w:t>
                            </w:r>
                            <w:proofErr w:type="spellStart"/>
                            <w:r w:rsidRPr="00FD0363">
                              <w:rPr>
                                <w:rFonts w:ascii="仿宋" w:eastAsia="仿宋" w:hAnsi="仿宋" w:cs="Times New Roman"/>
                                <w:b/>
                                <w:sz w:val="36"/>
                              </w:rPr>
                              <w:t>问答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文本框 2" o:spid="_x0000_s1027" type="#_x0000_t202" style="width:734.65pt;height:2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r34NQIAAEgEAAAOAAAAZHJzL2Uyb0RvYy54bWysVEtu2zAQ3RfoHQjua8k2nMaC5SBxkqJA&#10;+gHSHoCiKIsoyWFJ2lJ6gOYGXXXTfc/lc3RI2U762xSVAGIozjzOvDejxVmvFdkK5yWYko5HOSXC&#10;cKilWZf0/bvrZ6eU+MBMzRQYUdI74enZ8umTRWcLMYEWVC0cQRDji86WtA3BFlnmeSs08yOwwuBh&#10;A06zgFu3zmrHOkTXKpvk+UnWgautAy68x6+XwyFdJvymETy8aRovAlElxdxCWl1aq7hmywUr1o7Z&#10;VvJ9GuwfstBMGrz0CHXJAiMbJ3+D0pI78NCEEQedQdNILlINWM04/6Wa25ZZkWpBcrw90uT/Hyx/&#10;vX3riKxLOqHEMI0S7b7c775+3337TCaRns76Ar1uLfqF/gJ6lDmV6u0N8A+eGFi1zKzFuXPQtYLV&#10;mN44RmaPQgccH0Gq7hXUeA/bBEhAfeN05A7ZIIiOMt0dpRF9IBw/zqfTPJ/NKOF4Nh3PZvNZuoIV&#10;h2jrfHghQJNolNSh9AmdbW98iNmw4uASL/OgZH0tlUobt65WypEtwza5uIrvHv0nN2VIV9KTfP58&#10;IOCvEHl6/gShZcB+V1KX9PToxIpI25WpUzcGJtVgY8rK7HmM1A0khr7qk2KJ5MhxBfUdEutgaG8c&#10;RzRacJ8o6bC1S+o/bpgTlKiXBsWJc3Aw3MGoDgYzHENLGigZzFUY5mVjnVy3iDzIb+AcBWxk4vYh&#10;i3262K6J8v1oxXl4vE9eDz+A5Q8AAAD//wMAUEsDBBQABgAIAAAAIQAoKygV2wAAAAUBAAAPAAAA&#10;ZHJzL2Rvd25yZXYueG1sTI/BTsMwEETvlfoP1iJxax1K1ZIQp6oQXFAvLZTzNt7GEfE6xG4S/h6X&#10;C1xWGs1o5m2+GW0jeup87VjB3TwBQVw6XXOl4P3tZfYAwgdkjY1jUvBNHjbFdJJjpt3Ae+oPoRKx&#10;hH2GCkwIbSalLw1Z9HPXEkfv7DqLIcqukrrDIZbbRi6SZCUt1hwXDLb0ZKj8PFysgnp9/kqPz0Po&#10;j710C/uxq16NV+r2Ztw+ggg0hr8wXPEjOhSR6eQurL1oFMRHwu+9estVeg/ipGCZrkEWufxPX/wA&#10;AAD//wMAUEsBAi0AFAAGAAgAAAAhALaDOJL+AAAA4QEAABMAAAAAAAAAAAAAAAAAAAAAAFtDb250&#10;ZW50X1R5cGVzXS54bWxQSwECLQAUAAYACAAAACEAOP0h/9YAAACUAQAACwAAAAAAAAAAAAAAAAAv&#10;AQAAX3JlbHMvLnJlbHNQSwECLQAUAAYACAAAACEAFNa9+DUCAABIBAAADgAAAAAAAAAAAAAAAAAu&#10;AgAAZHJzL2Uyb0RvYy54bWxQSwECLQAUAAYACAAAACEAKCsoFdsAAAAFAQAADwAAAAAAAAAAAAAA&#10;AACPBAAAZHJzL2Rvd25yZXYueG1sUEsFBgAAAAAEAAQA8wAAAJcFAAAAAA==&#10;" fillcolor="#bebebe" strokeweight=".16936mm">
                <v:textbox inset="0,0,0,0">
                  <w:txbxContent>
                    <w:p w:rsidR="00C50E96" w:rsidRPr="00035EB0" w:rsidRDefault="00C50E96" w:rsidP="00A21674">
                      <w:pPr>
                        <w:spacing w:line="411" w:lineRule="exact"/>
                        <w:ind w:left="4796" w:right="4798"/>
                        <w:jc w:val="center"/>
                        <w:rPr>
                          <w:rFonts w:ascii="Times New Roman" w:eastAsia="黑体" w:hAnsi="Times New Roman" w:cs="Times New Roman"/>
                          <w:b/>
                          <w:sz w:val="36"/>
                          <w:lang w:eastAsia="zh-CN"/>
                        </w:rPr>
                      </w:pPr>
                      <w:r w:rsidRPr="00035EB0">
                        <w:rPr>
                          <w:rFonts w:ascii="Times New Roman" w:eastAsia="黑体" w:hAnsi="Times New Roman" w:cs="Times New Roman"/>
                          <w:b/>
                          <w:sz w:val="36"/>
                        </w:rPr>
                        <w:t xml:space="preserve">E2C (R2) </w:t>
                      </w:r>
                      <w:proofErr w:type="spellStart"/>
                      <w:r w:rsidRPr="00FD0363">
                        <w:rPr>
                          <w:rFonts w:ascii="仿宋" w:eastAsia="仿宋" w:hAnsi="仿宋" w:cs="Times New Roman"/>
                          <w:b/>
                          <w:sz w:val="36"/>
                        </w:rPr>
                        <w:t>问答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A21674" w:rsidRPr="00857018" w:rsidRDefault="00A21674" w:rsidP="00A21674">
      <w:pPr>
        <w:pStyle w:val="a5"/>
        <w:spacing w:before="2"/>
        <w:rPr>
          <w:rFonts w:ascii="Times New Roman" w:eastAsia="仿宋" w:hAnsi="Times New Roman"/>
          <w:sz w:val="13"/>
        </w:rPr>
      </w:pPr>
    </w:p>
    <w:p w:rsidR="00A21674" w:rsidRPr="00857018" w:rsidRDefault="00BD13A4" w:rsidP="00857018">
      <w:pPr>
        <w:pStyle w:val="1"/>
        <w:tabs>
          <w:tab w:val="left" w:pos="748"/>
        </w:tabs>
        <w:spacing w:before="153"/>
        <w:ind w:left="0" w:right="700" w:firstLine="0"/>
        <w:rPr>
          <w:rFonts w:ascii="Times New Roman" w:eastAsia="仿宋" w:hAnsi="Times New Roman"/>
          <w:bCs w:val="0"/>
          <w:sz w:val="28"/>
          <w:szCs w:val="28"/>
          <w:lang w:eastAsia="zh-CN"/>
        </w:rPr>
      </w:pPr>
      <w:bookmarkStart w:id="2" w:name="_Toc12028070"/>
      <w:bookmarkStart w:id="3" w:name="_Toc26782054"/>
      <w:r w:rsidRPr="00444672">
        <w:rPr>
          <w:rFonts w:ascii="Times New Roman" w:eastAsia="仿宋" w:hAnsi="Times New Roman"/>
          <w:bCs w:val="0"/>
          <w:sz w:val="28"/>
          <w:szCs w:val="28"/>
          <w:lang w:eastAsia="zh-CN"/>
        </w:rPr>
        <w:t>2.</w:t>
      </w:r>
      <w:r w:rsidR="00A21674" w:rsidRPr="00857018">
        <w:rPr>
          <w:rFonts w:ascii="Times New Roman" w:eastAsia="仿宋" w:hAnsi="Times New Roman"/>
          <w:bCs w:val="0"/>
          <w:sz w:val="28"/>
          <w:szCs w:val="28"/>
          <w:lang w:eastAsia="zh-CN"/>
        </w:rPr>
        <w:t>一般</w:t>
      </w:r>
      <w:r w:rsidR="00727EBE" w:rsidRPr="00857018">
        <w:rPr>
          <w:rFonts w:ascii="Times New Roman" w:eastAsia="仿宋" w:hAnsi="Times New Roman" w:hint="eastAsia"/>
          <w:bCs w:val="0"/>
          <w:sz w:val="28"/>
          <w:szCs w:val="28"/>
          <w:lang w:eastAsia="zh-CN"/>
        </w:rPr>
        <w:t>原则</w:t>
      </w:r>
      <w:bookmarkEnd w:id="2"/>
      <w:bookmarkEnd w:id="3"/>
    </w:p>
    <w:p w:rsidR="00A21674" w:rsidRPr="00857018" w:rsidRDefault="00A21674" w:rsidP="00A21674">
      <w:pPr>
        <w:pStyle w:val="a5"/>
        <w:spacing w:before="2"/>
        <w:rPr>
          <w:rFonts w:ascii="Times New Roman" w:eastAsia="仿宋" w:hAnsi="Times New Roman"/>
          <w:b/>
          <w:sz w:val="9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"/>
        <w:gridCol w:w="1879"/>
        <w:gridCol w:w="2657"/>
        <w:gridCol w:w="9443"/>
      </w:tblGrid>
      <w:tr w:rsidR="00A21674" w:rsidRPr="003B0D04" w:rsidTr="00D24743">
        <w:trPr>
          <w:trHeight w:val="319"/>
          <w:jc w:val="right"/>
        </w:trPr>
        <w:tc>
          <w:tcPr>
            <w:tcW w:w="721" w:type="dxa"/>
            <w:shd w:val="clear" w:color="auto" w:fill="auto"/>
          </w:tcPr>
          <w:p w:rsidR="00A21674" w:rsidRPr="003B0D04" w:rsidRDefault="00A21674" w:rsidP="003B0D04">
            <w:pPr>
              <w:pStyle w:val="TableParagraph"/>
              <w:spacing w:before="166"/>
              <w:ind w:left="0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3B0D04">
              <w:rPr>
                <w:rFonts w:ascii="Times New Roman" w:eastAsia="仿宋" w:hAnsi="Times New Roman"/>
                <w:b/>
                <w:sz w:val="28"/>
                <w:szCs w:val="28"/>
              </w:rPr>
              <w:t>#</w:t>
            </w:r>
          </w:p>
        </w:tc>
        <w:tc>
          <w:tcPr>
            <w:tcW w:w="1879" w:type="dxa"/>
            <w:shd w:val="clear" w:color="auto" w:fill="auto"/>
          </w:tcPr>
          <w:p w:rsidR="00A21674" w:rsidRPr="003B0D04" w:rsidRDefault="00A21674" w:rsidP="00857018">
            <w:pPr>
              <w:pStyle w:val="TableParagraph"/>
              <w:spacing w:before="166"/>
              <w:ind w:left="0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proofErr w:type="spellStart"/>
            <w:r w:rsidRPr="003B0D04">
              <w:rPr>
                <w:rFonts w:ascii="Times New Roman" w:eastAsia="仿宋" w:hAnsi="Times New Roman"/>
                <w:b/>
                <w:sz w:val="28"/>
                <w:szCs w:val="28"/>
              </w:rPr>
              <w:t>批准日期</w:t>
            </w:r>
            <w:proofErr w:type="spellEnd"/>
          </w:p>
        </w:tc>
        <w:tc>
          <w:tcPr>
            <w:tcW w:w="2657" w:type="dxa"/>
            <w:shd w:val="clear" w:color="auto" w:fill="auto"/>
          </w:tcPr>
          <w:p w:rsidR="00A21674" w:rsidRPr="003B0D04" w:rsidRDefault="00A21674" w:rsidP="00857018">
            <w:pPr>
              <w:pStyle w:val="TableParagraph"/>
              <w:spacing w:before="166"/>
              <w:ind w:left="0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proofErr w:type="spellStart"/>
            <w:r w:rsidRPr="003B0D04">
              <w:rPr>
                <w:rFonts w:ascii="Times New Roman" w:eastAsia="仿宋" w:hAnsi="Times New Roman"/>
                <w:b/>
                <w:sz w:val="28"/>
                <w:szCs w:val="28"/>
              </w:rPr>
              <w:t>问题</w:t>
            </w:r>
            <w:proofErr w:type="spellEnd"/>
          </w:p>
        </w:tc>
        <w:tc>
          <w:tcPr>
            <w:tcW w:w="9443" w:type="dxa"/>
            <w:shd w:val="clear" w:color="auto" w:fill="auto"/>
          </w:tcPr>
          <w:p w:rsidR="00A21674" w:rsidRPr="003B0D04" w:rsidRDefault="00F716BD" w:rsidP="00857018">
            <w:pPr>
              <w:pStyle w:val="TableParagraph"/>
              <w:spacing w:before="166"/>
              <w:ind w:left="0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proofErr w:type="spellStart"/>
            <w:r w:rsidRPr="003B0D04">
              <w:rPr>
                <w:rFonts w:ascii="Times New Roman" w:eastAsia="仿宋" w:hAnsi="Times New Roman"/>
                <w:b/>
                <w:sz w:val="28"/>
                <w:szCs w:val="28"/>
              </w:rPr>
              <w:t>解答</w:t>
            </w:r>
            <w:proofErr w:type="spellEnd"/>
          </w:p>
        </w:tc>
      </w:tr>
      <w:tr w:rsidR="00A21674" w:rsidRPr="003B0D04" w:rsidTr="00D24743">
        <w:trPr>
          <w:trHeight w:val="5785"/>
          <w:jc w:val="right"/>
        </w:trPr>
        <w:tc>
          <w:tcPr>
            <w:tcW w:w="721" w:type="dxa"/>
          </w:tcPr>
          <w:p w:rsidR="00A21674" w:rsidRPr="003B0D04" w:rsidRDefault="00A21674" w:rsidP="003B0D04">
            <w:pPr>
              <w:pStyle w:val="TableParagraph"/>
              <w:spacing w:before="41"/>
              <w:ind w:left="0" w:right="254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3B0D04">
              <w:rPr>
                <w:rFonts w:ascii="Times New Roman" w:eastAsia="仿宋" w:hAnsi="Times New Roman"/>
                <w:b/>
                <w:sz w:val="28"/>
                <w:szCs w:val="28"/>
              </w:rPr>
              <w:t>2.1</w:t>
            </w:r>
          </w:p>
        </w:tc>
        <w:tc>
          <w:tcPr>
            <w:tcW w:w="1879" w:type="dxa"/>
          </w:tcPr>
          <w:p w:rsidR="00A21674" w:rsidRPr="003B0D04" w:rsidRDefault="00A21674" w:rsidP="00E62B18">
            <w:pPr>
              <w:pStyle w:val="TableParagraph"/>
              <w:spacing w:before="41"/>
              <w:ind w:left="114" w:right="348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3B0D04">
              <w:rPr>
                <w:rFonts w:ascii="Times New Roman" w:eastAsia="仿宋" w:hAnsi="Times New Roman"/>
                <w:b/>
                <w:sz w:val="28"/>
                <w:szCs w:val="28"/>
              </w:rPr>
              <w:t>2014</w:t>
            </w:r>
            <w:r w:rsidRPr="003B0D04">
              <w:rPr>
                <w:rFonts w:ascii="Times New Roman" w:eastAsia="仿宋" w:hAnsi="Times New Roman"/>
                <w:b/>
                <w:sz w:val="28"/>
                <w:szCs w:val="28"/>
              </w:rPr>
              <w:t>年</w:t>
            </w:r>
            <w:r w:rsidRPr="003B0D04">
              <w:rPr>
                <w:rFonts w:ascii="Times New Roman" w:eastAsia="仿宋" w:hAnsi="Times New Roman"/>
                <w:b/>
                <w:sz w:val="28"/>
                <w:szCs w:val="28"/>
              </w:rPr>
              <w:t>3</w:t>
            </w:r>
            <w:r w:rsidRPr="003B0D04">
              <w:rPr>
                <w:rFonts w:ascii="Times New Roman" w:eastAsia="仿宋" w:hAnsi="Times New Roman"/>
                <w:b/>
                <w:sz w:val="28"/>
                <w:szCs w:val="28"/>
              </w:rPr>
              <w:t>月</w:t>
            </w:r>
          </w:p>
        </w:tc>
        <w:tc>
          <w:tcPr>
            <w:tcW w:w="2657" w:type="dxa"/>
          </w:tcPr>
          <w:p w:rsidR="00A21674" w:rsidRPr="003B0D04" w:rsidRDefault="00A21674">
            <w:pPr>
              <w:pStyle w:val="TableParagraph"/>
              <w:spacing w:before="37"/>
              <w:ind w:left="112" w:right="106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当多个国家或地区</w:t>
            </w:r>
            <w:r w:rsidR="00FA2A04"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报告</w:t>
            </w:r>
            <w:r w:rsidR="00FA2A04" w:rsidRPr="003B0D04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周期</w:t>
            </w:r>
            <w:r w:rsidR="00FA2A04"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不同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时，上市许可持有人</w:t>
            </w:r>
            <w:r w:rsidR="004A5AEA" w:rsidRPr="003B0D04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（</w:t>
            </w:r>
            <w:r w:rsidR="004A5AEA"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MAH</w:t>
            </w:r>
            <w:r w:rsidR="004A5AEA" w:rsidRPr="003B0D04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）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如何管理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 xml:space="preserve"> PBRER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的</w:t>
            </w:r>
            <w:r w:rsidR="00FA2A04"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递交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？</w:t>
            </w:r>
          </w:p>
        </w:tc>
        <w:tc>
          <w:tcPr>
            <w:tcW w:w="9443" w:type="dxa"/>
          </w:tcPr>
          <w:p w:rsidR="00A21674" w:rsidRPr="003B0D04" w:rsidRDefault="00A21674" w:rsidP="00D729C0">
            <w:pPr>
              <w:pStyle w:val="TableParagraph"/>
              <w:spacing w:before="37"/>
              <w:ind w:leftChars="52" w:left="114" w:right="102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bookmarkStart w:id="4" w:name="_GoBack"/>
            <w:bookmarkEnd w:id="4"/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在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MAH</w:t>
            </w:r>
            <w:r w:rsidR="004A5AEA" w:rsidRPr="003B0D04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为</w:t>
            </w:r>
            <w:r w:rsidR="004A5AEA"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不同监管机构</w:t>
            </w:r>
            <w:r w:rsidR="004A5AEA" w:rsidRPr="003B0D04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既</w:t>
            </w:r>
            <w:r w:rsidR="007347ED" w:rsidRPr="003B0D04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准备准备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6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个月</w:t>
            </w:r>
            <w:r w:rsidR="004A5AEA" w:rsidRPr="003B0D04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又</w:t>
            </w:r>
            <w:r w:rsidR="007347ED" w:rsidRPr="003B0D04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准备</w:t>
            </w:r>
            <w:r w:rsidR="004A5AEA" w:rsidRPr="003B0D04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年度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PBRER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的情况下，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6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个月</w:t>
            </w:r>
            <w:r w:rsidR="00FA2A04" w:rsidRPr="003B0D04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报告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周期的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PBRER</w:t>
            </w:r>
            <w:r w:rsidRPr="003B0D04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可以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作为包含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12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个月报告</w:t>
            </w:r>
            <w:r w:rsidR="00FA2A04" w:rsidRPr="003B0D04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周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期数据的最新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PBRER</w:t>
            </w:r>
            <w:r w:rsidR="00FA2A04"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递交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（以完成年度</w:t>
            </w:r>
            <w:r w:rsidR="00FA2A04" w:rsidRPr="003B0D04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报告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周期的第二个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6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个月报告</w:t>
            </w:r>
            <w:r w:rsidR="00FA2A04" w:rsidRPr="003B0D04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周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期）（</w:t>
            </w:r>
            <w:r w:rsidR="00FA2A04" w:rsidRPr="003B0D04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参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见指南</w:t>
            </w:r>
            <w:r w:rsidRPr="003B0D04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中的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下图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2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）。如果产品在一个地区是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6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个月</w:t>
            </w:r>
            <w:r w:rsidR="00FA2A04" w:rsidRPr="003B0D04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报告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周期，在另一个地区是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3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年</w:t>
            </w:r>
            <w:r w:rsidR="00FA2A04" w:rsidRPr="003B0D04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报告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周期，也可</w:t>
            </w:r>
            <w:r w:rsidR="004A5AEA" w:rsidRPr="003B0D04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以</w:t>
            </w:r>
            <w:r w:rsidR="00606339" w:rsidRPr="003B0D04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如此</w:t>
            </w:r>
            <w:r w:rsidR="001A5EE7" w:rsidRPr="003B0D04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进行</w:t>
            </w:r>
            <w:r w:rsidR="00606339" w:rsidRPr="003B0D04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递交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。但是，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MAH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应始终与相关监管机构讨论该方法的可接受性，</w:t>
            </w:r>
            <w:r w:rsidR="00460B08" w:rsidRPr="003B0D04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需要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指出</w:t>
            </w:r>
            <w:r w:rsidR="004A5AEA" w:rsidRPr="003B0D04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的是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该方法并非试图</w:t>
            </w:r>
            <w:r w:rsidR="00650313" w:rsidRPr="003B0D04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改变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当地报告周期，而是利用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12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个月文件来满足较短</w:t>
            </w:r>
            <w:r w:rsidR="00C706C8"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报告周期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的要求。</w:t>
            </w:r>
          </w:p>
          <w:p w:rsidR="00A21674" w:rsidRPr="003B0D04" w:rsidRDefault="00E472D7" w:rsidP="00E62B18">
            <w:pPr>
              <w:widowControl/>
              <w:spacing w:line="360" w:lineRule="auto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3B0D04">
              <w:rPr>
                <w:rFonts w:ascii="Times New Roman" w:eastAsia="仿宋" w:hAnsi="Times New Roman" w:cs="宋体"/>
                <w:noProof/>
                <w:sz w:val="28"/>
                <w:szCs w:val="28"/>
                <w:lang w:eastAsia="zh-CN" w:bidi="ar-SA"/>
              </w:rPr>
              <w:drawing>
                <wp:inline distT="0" distB="0" distL="0" distR="0" wp14:anchorId="2F0AAB6F" wp14:editId="475F86A2">
                  <wp:extent cx="4987636" cy="2588820"/>
                  <wp:effectExtent l="0" t="0" r="3810" b="2540"/>
                  <wp:docPr id="4" name="图片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6761" cy="25883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1674" w:rsidRPr="003B0D04" w:rsidTr="00D24743">
        <w:trPr>
          <w:trHeight w:val="1686"/>
          <w:jc w:val="right"/>
        </w:trPr>
        <w:tc>
          <w:tcPr>
            <w:tcW w:w="721" w:type="dxa"/>
          </w:tcPr>
          <w:p w:rsidR="00A21674" w:rsidRPr="003B0D04" w:rsidRDefault="00A21674" w:rsidP="003B0D04">
            <w:pPr>
              <w:pStyle w:val="TableParagraph"/>
              <w:spacing w:before="41"/>
              <w:ind w:left="0" w:right="254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3B0D04">
              <w:rPr>
                <w:rFonts w:ascii="Times New Roman" w:eastAsia="仿宋" w:hAnsi="Times New Roman"/>
                <w:b/>
                <w:sz w:val="28"/>
                <w:szCs w:val="28"/>
              </w:rPr>
              <w:lastRenderedPageBreak/>
              <w:t>2.2</w:t>
            </w:r>
          </w:p>
        </w:tc>
        <w:tc>
          <w:tcPr>
            <w:tcW w:w="1879" w:type="dxa"/>
          </w:tcPr>
          <w:p w:rsidR="00A21674" w:rsidRPr="003B0D04" w:rsidRDefault="00FD0363" w:rsidP="00E62B18">
            <w:pPr>
              <w:pStyle w:val="TableParagraph"/>
              <w:spacing w:before="41"/>
              <w:ind w:left="114" w:right="348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/>
                <w:b/>
                <w:sz w:val="28"/>
                <w:szCs w:val="28"/>
              </w:rPr>
              <w:t>2014</w:t>
            </w:r>
            <w:r w:rsidR="00A21674" w:rsidRPr="003B0D04">
              <w:rPr>
                <w:rFonts w:ascii="Times New Roman" w:eastAsia="仿宋" w:hAnsi="Times New Roman"/>
                <w:b/>
                <w:sz w:val="28"/>
                <w:szCs w:val="28"/>
              </w:rPr>
              <w:t>年</w:t>
            </w:r>
            <w:r w:rsidR="00A21674" w:rsidRPr="003B0D04">
              <w:rPr>
                <w:rFonts w:ascii="Times New Roman" w:eastAsia="仿宋" w:hAnsi="Times New Roman"/>
                <w:b/>
                <w:sz w:val="28"/>
                <w:szCs w:val="28"/>
              </w:rPr>
              <w:t>3</w:t>
            </w:r>
            <w:r w:rsidR="00A21674" w:rsidRPr="003B0D04">
              <w:rPr>
                <w:rFonts w:ascii="Times New Roman" w:eastAsia="仿宋" w:hAnsi="Times New Roman"/>
                <w:b/>
                <w:sz w:val="28"/>
                <w:szCs w:val="28"/>
              </w:rPr>
              <w:t>月</w:t>
            </w:r>
          </w:p>
        </w:tc>
        <w:tc>
          <w:tcPr>
            <w:tcW w:w="2657" w:type="dxa"/>
          </w:tcPr>
          <w:p w:rsidR="00A21674" w:rsidRPr="003B0D04" w:rsidRDefault="00A21674" w:rsidP="00E62B18">
            <w:pPr>
              <w:pStyle w:val="TableParagraph"/>
              <w:spacing w:before="37"/>
              <w:ind w:left="112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是否仍可</w:t>
            </w:r>
            <w:r w:rsidR="00FA2A04"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递交</w:t>
            </w:r>
            <w:r w:rsidR="0023196F" w:rsidRPr="003B0D04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汇总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桥接报告和</w:t>
            </w:r>
            <w:r w:rsidRPr="003B0D04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补充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报告？</w:t>
            </w:r>
          </w:p>
        </w:tc>
        <w:tc>
          <w:tcPr>
            <w:tcW w:w="9443" w:type="dxa"/>
          </w:tcPr>
          <w:p w:rsidR="00A21674" w:rsidRPr="003B0D04" w:rsidRDefault="00A21674" w:rsidP="00961167">
            <w:pPr>
              <w:pStyle w:val="TableParagraph"/>
              <w:spacing w:before="37"/>
              <w:ind w:left="114" w:right="102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当遵循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 xml:space="preserve">ICH E2C (R2) 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时，不再</w:t>
            </w:r>
            <w:r w:rsidRPr="003B0D04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需要</w:t>
            </w:r>
            <w:r w:rsidR="00FA2A04"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递交</w:t>
            </w:r>
            <w:r w:rsidR="00C15D32" w:rsidRPr="003B0D04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汇总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桥接报告和补充报告。</w:t>
            </w:r>
            <w:r w:rsidR="00C15D32" w:rsidRPr="003B0D04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每份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PBRER</w:t>
            </w:r>
            <w:r w:rsidR="00C15D32" w:rsidRPr="003B0D04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是独立</w:t>
            </w:r>
            <w:r w:rsidR="00736474" w:rsidRPr="003B0D04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的</w:t>
            </w:r>
            <w:r w:rsidR="00C15D32" w:rsidRPr="003B0D04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，</w:t>
            </w:r>
            <w:r w:rsidR="00736474" w:rsidRPr="003B0D04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报告涵盖独立的</w:t>
            </w:r>
            <w:r w:rsidR="007A267E" w:rsidRPr="003B0D04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报告周期</w:t>
            </w:r>
            <w:r w:rsidR="00736474" w:rsidRPr="003B0D04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，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反映</w:t>
            </w:r>
            <w:r w:rsidR="007A267E" w:rsidRPr="003B0D04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了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MAH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当前可</w:t>
            </w:r>
            <w:r w:rsidR="00736474" w:rsidRPr="003B0D04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获得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的新信息和累积信息。</w:t>
            </w:r>
          </w:p>
        </w:tc>
      </w:tr>
      <w:tr w:rsidR="00C50E96" w:rsidRPr="003B0D04" w:rsidTr="00D24743">
        <w:trPr>
          <w:trHeight w:val="1686"/>
          <w:jc w:val="right"/>
        </w:trPr>
        <w:tc>
          <w:tcPr>
            <w:tcW w:w="721" w:type="dxa"/>
          </w:tcPr>
          <w:p w:rsidR="00C50E96" w:rsidRPr="003B0D04" w:rsidRDefault="00C50E96" w:rsidP="00C50E96">
            <w:pPr>
              <w:pStyle w:val="TableParagraph"/>
              <w:spacing w:before="41"/>
              <w:ind w:left="115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3B0D04">
              <w:rPr>
                <w:rFonts w:ascii="Times New Roman" w:eastAsia="仿宋" w:hAnsi="Times New Roman"/>
                <w:b/>
                <w:sz w:val="28"/>
                <w:szCs w:val="28"/>
              </w:rPr>
              <w:t>2.3</w:t>
            </w:r>
          </w:p>
        </w:tc>
        <w:tc>
          <w:tcPr>
            <w:tcW w:w="1879" w:type="dxa"/>
          </w:tcPr>
          <w:p w:rsidR="00C50E96" w:rsidRPr="003B0D04" w:rsidRDefault="00C50E96" w:rsidP="00C50E96">
            <w:pPr>
              <w:pStyle w:val="TableParagraph"/>
              <w:spacing w:before="41"/>
              <w:ind w:left="114" w:right="348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/>
                <w:b/>
                <w:sz w:val="28"/>
                <w:szCs w:val="28"/>
              </w:rPr>
              <w:t>2014</w:t>
            </w:r>
            <w:r w:rsidRPr="003B0D04">
              <w:rPr>
                <w:rFonts w:ascii="Times New Roman" w:eastAsia="仿宋" w:hAnsi="Times New Roman"/>
                <w:b/>
                <w:sz w:val="28"/>
                <w:szCs w:val="28"/>
              </w:rPr>
              <w:t>年</w:t>
            </w:r>
            <w:r w:rsidRPr="003B0D04">
              <w:rPr>
                <w:rFonts w:ascii="Times New Roman" w:eastAsia="仿宋" w:hAnsi="Times New Roman"/>
                <w:b/>
                <w:sz w:val="28"/>
                <w:szCs w:val="28"/>
              </w:rPr>
              <w:t>3</w:t>
            </w:r>
            <w:r w:rsidRPr="003B0D04">
              <w:rPr>
                <w:rFonts w:ascii="Times New Roman" w:eastAsia="仿宋" w:hAnsi="Times New Roman"/>
                <w:b/>
                <w:sz w:val="28"/>
                <w:szCs w:val="28"/>
              </w:rPr>
              <w:t>月</w:t>
            </w:r>
          </w:p>
        </w:tc>
        <w:tc>
          <w:tcPr>
            <w:tcW w:w="2657" w:type="dxa"/>
          </w:tcPr>
          <w:p w:rsidR="00C50E96" w:rsidRPr="003B0D04" w:rsidRDefault="00C50E96" w:rsidP="00C50E96">
            <w:pPr>
              <w:pStyle w:val="TableParagraph"/>
              <w:spacing w:before="37"/>
              <w:ind w:left="112" w:right="106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我们可以在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PBRER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中</w:t>
            </w:r>
            <w:r w:rsidRPr="003B0D04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的哪个章节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呈现产品</w:t>
            </w:r>
            <w:r w:rsidRPr="003B0D04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超说明书用药的信息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？</w:t>
            </w:r>
          </w:p>
        </w:tc>
        <w:tc>
          <w:tcPr>
            <w:tcW w:w="9443" w:type="dxa"/>
          </w:tcPr>
          <w:p w:rsidR="00C50E96" w:rsidRPr="003B0D04" w:rsidRDefault="00C50E96" w:rsidP="00C50E96">
            <w:pPr>
              <w:pStyle w:val="TableParagraph"/>
              <w:spacing w:before="37"/>
              <w:ind w:left="114" w:right="103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PBRER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应报告基于药品所有</w:t>
            </w:r>
            <w:r w:rsidRPr="003B0D04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使用方面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的安全性信息</w:t>
            </w:r>
            <w:r w:rsidRPr="003B0D04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评价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，包括产品参考信息范围之外的</w:t>
            </w:r>
            <w:r w:rsidRPr="003B0D04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使用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（通常为</w:t>
            </w:r>
            <w:r w:rsidRPr="003B0D04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超说明书用药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）。</w:t>
            </w:r>
            <w:proofErr w:type="gramStart"/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尽管应</w:t>
            </w:r>
            <w:proofErr w:type="gramEnd"/>
            <w:r w:rsidRPr="003B0D04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针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对批准的适应症进行获益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-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风险评</w:t>
            </w:r>
            <w:r w:rsidRPr="003B0D04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估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，但风险评估必须考虑产品的所有</w:t>
            </w:r>
            <w:r w:rsidRPr="003B0D04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临床应用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。</w:t>
            </w:r>
          </w:p>
          <w:p w:rsidR="00C50E96" w:rsidRPr="003B0D04" w:rsidRDefault="00C50E96" w:rsidP="00C50E96">
            <w:pPr>
              <w:pStyle w:val="TableParagraph"/>
              <w:spacing w:before="60"/>
              <w:ind w:left="114" w:right="104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指南的第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1.3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节（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PBRER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的范围）指出，在</w:t>
            </w:r>
            <w:r w:rsidRPr="003B0D04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可获得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、相关和适</w:t>
            </w:r>
            <w:r w:rsidRPr="003B0D04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用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时，应在风险评</w:t>
            </w:r>
            <w:r w:rsidRPr="003B0D04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估的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讨论中反映</w:t>
            </w:r>
            <w:r w:rsidRPr="003B0D04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从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批准适应症以外</w:t>
            </w:r>
            <w:r w:rsidRPr="003B0D04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的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其他</w:t>
            </w:r>
            <w:r w:rsidRPr="003B0D04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使用的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相关数据获得的药品安全性知识。</w:t>
            </w:r>
            <w:r w:rsidRPr="003B0D04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超出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批准适应症使用信息的潜在来源</w:t>
            </w:r>
            <w:r w:rsidRPr="003B0D04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示例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包括但不限于自发不良事件报告、研究者发起的临床试验、药物使用数据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/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研究和已发表的文献。</w:t>
            </w:r>
          </w:p>
          <w:p w:rsidR="00C50E96" w:rsidRPr="003B0D04" w:rsidRDefault="00C50E96" w:rsidP="00C50E96">
            <w:pPr>
              <w:pStyle w:val="TableParagraph"/>
              <w:spacing w:before="60"/>
              <w:ind w:left="114" w:right="101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 xml:space="preserve">PBRER 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的以下章节中可能包含</w:t>
            </w:r>
            <w:r w:rsidRPr="003B0D04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超说明书用药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相关的具体信息：</w:t>
            </w:r>
          </w:p>
          <w:p w:rsidR="00C50E96" w:rsidRPr="003B0D04" w:rsidRDefault="00C50E96" w:rsidP="00C50E96">
            <w:pPr>
              <w:pStyle w:val="TableParagraph"/>
              <w:numPr>
                <w:ilvl w:val="0"/>
                <w:numId w:val="6"/>
              </w:numPr>
              <w:tabs>
                <w:tab w:val="left" w:pos="475"/>
              </w:tabs>
              <w:spacing w:before="59"/>
              <w:ind w:right="109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第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 xml:space="preserve"> 5.2 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节（</w:t>
            </w:r>
            <w:r w:rsidRPr="003B0D04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上市后用药经验中的累计和报告周期患者暴露量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），第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 xml:space="preserve"> 3 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段（其他上市后</w:t>
            </w:r>
            <w:r w:rsidRPr="003B0D04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应用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）</w:t>
            </w:r>
          </w:p>
          <w:p w:rsidR="00C50E96" w:rsidRDefault="00C50E96" w:rsidP="00C50E96">
            <w:pPr>
              <w:pStyle w:val="TableParagraph"/>
              <w:spacing w:before="60"/>
              <w:ind w:left="472" w:right="104" w:hanging="32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MAH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应简要说明与安全性数据解读相关的使用模式。这可</w:t>
            </w:r>
            <w:r w:rsidRPr="003B0D04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以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包括</w:t>
            </w:r>
            <w:r w:rsidRPr="003B0D04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超说明书用药，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包括此类用药是否得到了临床指南、临床试验证据或</w:t>
            </w:r>
            <w:r w:rsidRPr="003B0D04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缺少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批准</w:t>
            </w:r>
            <w:r w:rsidRPr="003B0D04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的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替代</w:t>
            </w:r>
            <w:r w:rsidRPr="003B0D04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方案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的支持。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MAH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应使用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PBRER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数据锁定点</w:t>
            </w:r>
            <w:r w:rsidRPr="003B0D04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（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DLP</w:t>
            </w:r>
            <w:r w:rsidRPr="003B0D04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）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时有效的产品参考信息的适当章节（例如批准的适应症、禁忌症）</w:t>
            </w:r>
            <w:r w:rsidRPr="003B0D04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，以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确定产品参考信息范围之外的使用模式。有关选择产品参考信息文件时应考虑的要点，参见问题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6.1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。</w:t>
            </w:r>
          </w:p>
          <w:p w:rsidR="00C50E96" w:rsidRPr="003B0D04" w:rsidRDefault="00C50E96" w:rsidP="00C50E96">
            <w:pPr>
              <w:pStyle w:val="TableParagraph"/>
              <w:numPr>
                <w:ilvl w:val="0"/>
                <w:numId w:val="6"/>
              </w:numPr>
              <w:tabs>
                <w:tab w:val="left" w:pos="473"/>
              </w:tabs>
              <w:ind w:left="472" w:right="106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第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15</w:t>
            </w:r>
            <w:r w:rsidRPr="003B0D04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章</w:t>
            </w:r>
            <w:r w:rsidRPr="003B0D04">
              <w:rPr>
                <w:rFonts w:ascii="Times New Roman" w:eastAsia="仿宋" w:hAnsi="Times New Roman"/>
                <w:color w:val="000000" w:themeColor="text1"/>
                <w:sz w:val="28"/>
                <w:szCs w:val="28"/>
                <w:lang w:eastAsia="zh-CN"/>
              </w:rPr>
              <w:t>（信号概述：新的、</w:t>
            </w:r>
            <w:r w:rsidRPr="003B0D04">
              <w:rPr>
                <w:rFonts w:ascii="Times New Roman" w:eastAsia="仿宋" w:hAnsi="Times New Roman" w:hint="eastAsia"/>
                <w:color w:val="000000" w:themeColor="text1"/>
                <w:sz w:val="28"/>
                <w:szCs w:val="28"/>
                <w:lang w:eastAsia="zh-CN"/>
              </w:rPr>
              <w:t>正在评价</w:t>
            </w:r>
            <w:r w:rsidRPr="003B0D04">
              <w:rPr>
                <w:rFonts w:ascii="Times New Roman" w:eastAsia="仿宋" w:hAnsi="Times New Roman"/>
                <w:color w:val="000000" w:themeColor="text1"/>
                <w:sz w:val="28"/>
                <w:szCs w:val="28"/>
                <w:lang w:eastAsia="zh-CN"/>
              </w:rPr>
              <w:t>的或</w:t>
            </w:r>
            <w:r w:rsidRPr="003B0D04">
              <w:rPr>
                <w:rFonts w:ascii="Times New Roman" w:eastAsia="仿宋" w:hAnsi="Times New Roman" w:hint="eastAsia"/>
                <w:color w:val="000000" w:themeColor="text1"/>
                <w:sz w:val="28"/>
                <w:szCs w:val="28"/>
                <w:lang w:eastAsia="zh-CN"/>
              </w:rPr>
              <w:t>已</w:t>
            </w:r>
            <w:r w:rsidRPr="003B0D04">
              <w:rPr>
                <w:rFonts w:ascii="Times New Roman" w:eastAsia="仿宋" w:hAnsi="Times New Roman"/>
                <w:color w:val="000000" w:themeColor="text1"/>
                <w:sz w:val="28"/>
                <w:szCs w:val="28"/>
                <w:lang w:eastAsia="zh-CN"/>
              </w:rPr>
              <w:t>关闭的）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和第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16</w:t>
            </w:r>
            <w:r w:rsidRPr="003B0D04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章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（信号和风险评</w:t>
            </w:r>
            <w:r w:rsidRPr="003B0D04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估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）</w:t>
            </w:r>
          </w:p>
          <w:p w:rsidR="00C50E96" w:rsidRPr="00C50E96" w:rsidRDefault="00C50E96" w:rsidP="00C50E96">
            <w:pPr>
              <w:pStyle w:val="TableParagraph"/>
              <w:spacing w:before="60"/>
              <w:ind w:left="472" w:right="104" w:hanging="32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MAH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应在本节中纳入产品使用引起的信号和风险。</w:t>
            </w:r>
          </w:p>
        </w:tc>
      </w:tr>
    </w:tbl>
    <w:p w:rsidR="00A21674" w:rsidRPr="00857018" w:rsidRDefault="00A21674" w:rsidP="00A21674">
      <w:pPr>
        <w:jc w:val="both"/>
        <w:rPr>
          <w:rFonts w:ascii="Times New Roman" w:eastAsia="仿宋" w:hAnsi="Times New Roman"/>
          <w:lang w:eastAsia="zh-CN"/>
        </w:rPr>
        <w:sectPr w:rsidR="00A21674" w:rsidRPr="00857018">
          <w:pgSz w:w="16850" w:h="11910" w:orient="landscape"/>
          <w:pgMar w:top="1180" w:right="860" w:bottom="940" w:left="820" w:header="722" w:footer="746" w:gutter="0"/>
          <w:cols w:space="720"/>
        </w:sectPr>
      </w:pPr>
    </w:p>
    <w:p w:rsidR="00A21674" w:rsidRPr="00857018" w:rsidRDefault="00A21674" w:rsidP="00A21674">
      <w:pPr>
        <w:pStyle w:val="a5"/>
        <w:spacing w:before="6"/>
        <w:rPr>
          <w:rFonts w:ascii="Times New Roman" w:eastAsia="仿宋" w:hAnsi="Times New Roman"/>
          <w:sz w:val="16"/>
          <w:lang w:eastAsia="zh-CN"/>
        </w:rPr>
      </w:pPr>
    </w:p>
    <w:tbl>
      <w:tblPr>
        <w:tblW w:w="0" w:type="auto"/>
        <w:jc w:val="right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4"/>
        <w:gridCol w:w="1931"/>
        <w:gridCol w:w="2744"/>
        <w:gridCol w:w="9388"/>
      </w:tblGrid>
      <w:tr w:rsidR="00A21674" w:rsidRPr="003B0D04" w:rsidTr="00D24743">
        <w:trPr>
          <w:trHeight w:val="1428"/>
          <w:jc w:val="right"/>
        </w:trPr>
        <w:tc>
          <w:tcPr>
            <w:tcW w:w="744" w:type="dxa"/>
          </w:tcPr>
          <w:p w:rsidR="00A21674" w:rsidRPr="003B0D04" w:rsidRDefault="00A21674" w:rsidP="00E62B18">
            <w:pPr>
              <w:pStyle w:val="TableParagraph"/>
              <w:spacing w:before="41"/>
              <w:ind w:left="115"/>
              <w:rPr>
                <w:rFonts w:ascii="Times New Roman" w:eastAsia="仿宋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931" w:type="dxa"/>
          </w:tcPr>
          <w:p w:rsidR="00A21674" w:rsidRPr="003B0D04" w:rsidRDefault="00A21674" w:rsidP="00E62B18">
            <w:pPr>
              <w:pStyle w:val="TableParagraph"/>
              <w:spacing w:before="41"/>
              <w:ind w:left="114" w:right="348"/>
              <w:rPr>
                <w:rFonts w:ascii="Times New Roman" w:eastAsia="仿宋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2744" w:type="dxa"/>
          </w:tcPr>
          <w:p w:rsidR="00A21674" w:rsidRPr="003B0D04" w:rsidRDefault="00A21674" w:rsidP="00961167">
            <w:pPr>
              <w:pStyle w:val="TableParagraph"/>
              <w:spacing w:before="37"/>
              <w:ind w:left="112" w:right="106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9388" w:type="dxa"/>
          </w:tcPr>
          <w:p w:rsidR="00A21674" w:rsidRPr="003B0D04" w:rsidRDefault="00A21674" w:rsidP="00D24743">
            <w:pPr>
              <w:pStyle w:val="TableParagraph"/>
              <w:numPr>
                <w:ilvl w:val="0"/>
                <w:numId w:val="6"/>
              </w:numPr>
              <w:tabs>
                <w:tab w:val="left" w:pos="473"/>
              </w:tabs>
              <w:ind w:left="472" w:right="106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3B0D04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第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18.2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节（获益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-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风险分析评</w:t>
            </w:r>
            <w:r w:rsidR="007A00D8" w:rsidRPr="003B0D04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价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）</w:t>
            </w:r>
          </w:p>
          <w:p w:rsidR="00A21674" w:rsidRPr="003B0D04" w:rsidRDefault="00A21674" w:rsidP="00D24743">
            <w:pPr>
              <w:pStyle w:val="TableParagraph"/>
              <w:tabs>
                <w:tab w:val="left" w:pos="473"/>
              </w:tabs>
              <w:ind w:left="472" w:right="106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虽然获益评</w:t>
            </w:r>
            <w:r w:rsidR="00645B33" w:rsidRPr="003B0D04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估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应限于批准</w:t>
            </w:r>
            <w:r w:rsidR="00A732DE" w:rsidRPr="003B0D04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的应用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（见指南第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17</w:t>
            </w:r>
            <w:r w:rsidR="00A732DE" w:rsidRPr="003B0D04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章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），但总体获益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-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风险评</w:t>
            </w:r>
            <w:r w:rsidR="00645B33" w:rsidRPr="003B0D04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估</w:t>
            </w:r>
            <w:r w:rsidR="00A732DE"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应考虑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与产品所有</w:t>
            </w:r>
            <w:r w:rsidR="00A732DE" w:rsidRPr="003B0D04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应用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相关的风险。</w:t>
            </w:r>
          </w:p>
        </w:tc>
      </w:tr>
      <w:tr w:rsidR="005B590C" w:rsidRPr="003B0D04" w:rsidTr="00D24743">
        <w:trPr>
          <w:trHeight w:val="3414"/>
          <w:jc w:val="right"/>
        </w:trPr>
        <w:tc>
          <w:tcPr>
            <w:tcW w:w="744" w:type="dxa"/>
          </w:tcPr>
          <w:p w:rsidR="005B590C" w:rsidRPr="003B0D04" w:rsidRDefault="005B590C" w:rsidP="00E62B18">
            <w:pPr>
              <w:pStyle w:val="TableParagraph"/>
              <w:spacing w:before="41"/>
              <w:ind w:left="115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3B0D04">
              <w:rPr>
                <w:rFonts w:ascii="Times New Roman" w:eastAsia="仿宋" w:hAnsi="Times New Roman"/>
                <w:b/>
                <w:sz w:val="28"/>
                <w:szCs w:val="28"/>
              </w:rPr>
              <w:t>2.4</w:t>
            </w:r>
          </w:p>
        </w:tc>
        <w:tc>
          <w:tcPr>
            <w:tcW w:w="1931" w:type="dxa"/>
          </w:tcPr>
          <w:p w:rsidR="005B590C" w:rsidRPr="003B0D04" w:rsidRDefault="005B590C" w:rsidP="00E62B18">
            <w:pPr>
              <w:pStyle w:val="TableParagraph"/>
              <w:spacing w:before="41"/>
              <w:ind w:left="114" w:right="348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3B0D04">
              <w:rPr>
                <w:rFonts w:ascii="Times New Roman" w:eastAsia="仿宋" w:hAnsi="Times New Roman"/>
                <w:b/>
                <w:sz w:val="28"/>
                <w:szCs w:val="28"/>
              </w:rPr>
              <w:t>2014</w:t>
            </w:r>
            <w:r w:rsidRPr="003B0D04">
              <w:rPr>
                <w:rFonts w:ascii="Times New Roman" w:eastAsia="仿宋" w:hAnsi="Times New Roman"/>
                <w:b/>
                <w:sz w:val="28"/>
                <w:szCs w:val="28"/>
              </w:rPr>
              <w:t>年</w:t>
            </w:r>
            <w:r w:rsidRPr="003B0D04">
              <w:rPr>
                <w:rFonts w:ascii="Times New Roman" w:eastAsia="仿宋" w:hAnsi="Times New Roman"/>
                <w:b/>
                <w:sz w:val="28"/>
                <w:szCs w:val="28"/>
                <w:lang w:eastAsia="zh-CN"/>
              </w:rPr>
              <w:t>3</w:t>
            </w:r>
            <w:r w:rsidRPr="003B0D04">
              <w:rPr>
                <w:rFonts w:ascii="Times New Roman" w:eastAsia="仿宋" w:hAnsi="Times New Roman"/>
                <w:b/>
                <w:sz w:val="28"/>
                <w:szCs w:val="28"/>
              </w:rPr>
              <w:t>月</w:t>
            </w:r>
          </w:p>
        </w:tc>
        <w:tc>
          <w:tcPr>
            <w:tcW w:w="2744" w:type="dxa"/>
          </w:tcPr>
          <w:p w:rsidR="005B590C" w:rsidRPr="003B0D04" w:rsidRDefault="005B590C" w:rsidP="00961167">
            <w:pPr>
              <w:pStyle w:val="TableParagraph"/>
              <w:spacing w:before="37"/>
              <w:ind w:left="112" w:right="106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在准备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PBRER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时可以使用哪些信息来源？</w:t>
            </w:r>
          </w:p>
        </w:tc>
        <w:tc>
          <w:tcPr>
            <w:tcW w:w="9388" w:type="dxa"/>
          </w:tcPr>
          <w:p w:rsidR="005B590C" w:rsidRPr="003B0D04" w:rsidRDefault="005B590C" w:rsidP="00E62B18">
            <w:pPr>
              <w:pStyle w:val="TableParagraph"/>
              <w:spacing w:before="37"/>
              <w:ind w:left="114" w:right="103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MAH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应使用</w:t>
            </w:r>
            <w:r w:rsidRPr="003B0D04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其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可能合理获取的以及与安全性或获益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-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风险特征评</w:t>
            </w:r>
            <w:r w:rsidRPr="003B0D04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估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相关的数据</w:t>
            </w:r>
            <w:r w:rsidRPr="003B0D04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来准备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活性</w:t>
            </w:r>
            <w:r w:rsidRPr="003B0D04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成分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的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PBRER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。与</w:t>
            </w:r>
            <w:r w:rsidRPr="003B0D04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创新药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MAH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的产品相比，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MAH</w:t>
            </w:r>
            <w:r w:rsidRPr="003B0D04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获得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的仿制</w:t>
            </w:r>
            <w:proofErr w:type="gramStart"/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药信息</w:t>
            </w:r>
            <w:proofErr w:type="gramEnd"/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可能较少。例如，只有</w:t>
            </w:r>
            <w:r w:rsidRPr="003B0D04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已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发表的报告</w:t>
            </w:r>
            <w:r w:rsidRPr="003B0D04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才能用于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非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MAH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申办的临床试验。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MAH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可以考虑在报告的附</w:t>
            </w:r>
            <w:r w:rsidRPr="003B0D04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件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中提供用于准备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PBRER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的信息来源列表（参见指南附件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E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）。</w:t>
            </w:r>
          </w:p>
        </w:tc>
      </w:tr>
    </w:tbl>
    <w:p w:rsidR="00A21674" w:rsidRPr="00857018" w:rsidRDefault="00A21674" w:rsidP="00A21674">
      <w:pPr>
        <w:jc w:val="both"/>
        <w:rPr>
          <w:rFonts w:ascii="Times New Roman" w:eastAsia="仿宋" w:hAnsi="Times New Roman"/>
          <w:lang w:eastAsia="zh-CN"/>
        </w:rPr>
        <w:sectPr w:rsidR="00A21674" w:rsidRPr="00857018">
          <w:pgSz w:w="16850" w:h="11910" w:orient="landscape"/>
          <w:pgMar w:top="1180" w:right="860" w:bottom="940" w:left="820" w:header="722" w:footer="746" w:gutter="0"/>
          <w:cols w:space="720"/>
        </w:sectPr>
      </w:pPr>
    </w:p>
    <w:p w:rsidR="00A21674" w:rsidRPr="00857018" w:rsidRDefault="00444672" w:rsidP="00857018">
      <w:pPr>
        <w:pStyle w:val="1"/>
        <w:tabs>
          <w:tab w:val="left" w:pos="748"/>
        </w:tabs>
        <w:spacing w:before="153"/>
        <w:ind w:left="0" w:right="700" w:firstLine="0"/>
        <w:rPr>
          <w:rFonts w:ascii="Times New Roman" w:eastAsia="仿宋" w:hAnsi="Times New Roman"/>
          <w:bCs w:val="0"/>
          <w:sz w:val="28"/>
          <w:szCs w:val="28"/>
          <w:lang w:eastAsia="zh-CN"/>
        </w:rPr>
      </w:pPr>
      <w:bookmarkStart w:id="5" w:name="_Toc26782055"/>
      <w:r>
        <w:rPr>
          <w:rFonts w:ascii="Times New Roman" w:eastAsia="仿宋" w:hAnsi="Times New Roman" w:hint="eastAsia"/>
          <w:sz w:val="28"/>
          <w:szCs w:val="28"/>
          <w:lang w:eastAsia="zh-CN"/>
        </w:rPr>
        <w:lastRenderedPageBreak/>
        <w:t>3.</w:t>
      </w:r>
      <w:bookmarkStart w:id="6" w:name="_Toc12028071"/>
      <w:r w:rsidR="00A21674" w:rsidRPr="00857018">
        <w:rPr>
          <w:rFonts w:ascii="Times New Roman" w:eastAsia="仿宋" w:hAnsi="Times New Roman"/>
          <w:bCs w:val="0"/>
          <w:sz w:val="28"/>
          <w:szCs w:val="28"/>
          <w:lang w:eastAsia="zh-CN"/>
        </w:rPr>
        <w:t>模块化</w:t>
      </w:r>
      <w:r w:rsidR="00F578BB" w:rsidRPr="00857018">
        <w:rPr>
          <w:rFonts w:ascii="Times New Roman" w:eastAsia="仿宋" w:hAnsi="Times New Roman" w:hint="eastAsia"/>
          <w:bCs w:val="0"/>
          <w:sz w:val="28"/>
          <w:szCs w:val="28"/>
          <w:lang w:eastAsia="zh-CN"/>
        </w:rPr>
        <w:t>格式</w:t>
      </w:r>
      <w:bookmarkEnd w:id="5"/>
      <w:bookmarkEnd w:id="6"/>
    </w:p>
    <w:p w:rsidR="00A21674" w:rsidRPr="00857018" w:rsidRDefault="00A21674" w:rsidP="00A21674">
      <w:pPr>
        <w:pStyle w:val="a5"/>
        <w:rPr>
          <w:rFonts w:ascii="Times New Roman" w:eastAsia="仿宋" w:hAnsi="Times New Roman"/>
          <w:b/>
          <w:sz w:val="9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1877"/>
        <w:gridCol w:w="3184"/>
        <w:gridCol w:w="9097"/>
      </w:tblGrid>
      <w:tr w:rsidR="00A21674" w:rsidRPr="003B0D04" w:rsidTr="00FD0363">
        <w:trPr>
          <w:trHeight w:val="505"/>
        </w:trPr>
        <w:tc>
          <w:tcPr>
            <w:tcW w:w="709" w:type="dxa"/>
          </w:tcPr>
          <w:p w:rsidR="00A21674" w:rsidRPr="003B0D04" w:rsidRDefault="00A21674" w:rsidP="00E62B18">
            <w:pPr>
              <w:pStyle w:val="TableParagraph"/>
              <w:spacing w:before="166"/>
              <w:ind w:left="0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3B0D04">
              <w:rPr>
                <w:rFonts w:ascii="Times New Roman" w:eastAsia="仿宋" w:hAnsi="Times New Roman"/>
                <w:b/>
                <w:sz w:val="28"/>
                <w:szCs w:val="28"/>
              </w:rPr>
              <w:t>#</w:t>
            </w:r>
          </w:p>
        </w:tc>
        <w:tc>
          <w:tcPr>
            <w:tcW w:w="1877" w:type="dxa"/>
          </w:tcPr>
          <w:p w:rsidR="00A21674" w:rsidRPr="003B0D04" w:rsidRDefault="00A21674" w:rsidP="00FD0363">
            <w:pPr>
              <w:pStyle w:val="TableParagraph"/>
              <w:spacing w:before="166"/>
              <w:ind w:left="0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proofErr w:type="spellStart"/>
            <w:r w:rsidRPr="003B0D04">
              <w:rPr>
                <w:rFonts w:ascii="Times New Roman" w:eastAsia="仿宋" w:hAnsi="Times New Roman"/>
                <w:b/>
                <w:sz w:val="28"/>
                <w:szCs w:val="28"/>
              </w:rPr>
              <w:t>批准日期</w:t>
            </w:r>
            <w:proofErr w:type="spellEnd"/>
          </w:p>
        </w:tc>
        <w:tc>
          <w:tcPr>
            <w:tcW w:w="3184" w:type="dxa"/>
          </w:tcPr>
          <w:p w:rsidR="00A21674" w:rsidRPr="003B0D04" w:rsidRDefault="00A21674" w:rsidP="00FD0363">
            <w:pPr>
              <w:pStyle w:val="TableParagraph"/>
              <w:spacing w:before="166"/>
              <w:ind w:left="0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proofErr w:type="spellStart"/>
            <w:r w:rsidRPr="003B0D04">
              <w:rPr>
                <w:rFonts w:ascii="Times New Roman" w:eastAsia="仿宋" w:hAnsi="Times New Roman"/>
                <w:b/>
                <w:sz w:val="28"/>
                <w:szCs w:val="28"/>
              </w:rPr>
              <w:t>问题</w:t>
            </w:r>
            <w:proofErr w:type="spellEnd"/>
          </w:p>
        </w:tc>
        <w:tc>
          <w:tcPr>
            <w:tcW w:w="9097" w:type="dxa"/>
          </w:tcPr>
          <w:p w:rsidR="00A21674" w:rsidRPr="003B0D04" w:rsidRDefault="00F716BD" w:rsidP="00FD0363">
            <w:pPr>
              <w:pStyle w:val="TableParagraph"/>
              <w:spacing w:before="166"/>
              <w:ind w:left="0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proofErr w:type="spellStart"/>
            <w:r w:rsidRPr="003B0D04">
              <w:rPr>
                <w:rFonts w:ascii="Times New Roman" w:eastAsia="仿宋" w:hAnsi="Times New Roman"/>
                <w:b/>
                <w:sz w:val="28"/>
                <w:szCs w:val="28"/>
              </w:rPr>
              <w:t>解答</w:t>
            </w:r>
            <w:proofErr w:type="spellEnd"/>
          </w:p>
        </w:tc>
      </w:tr>
      <w:tr w:rsidR="00A21674" w:rsidRPr="003B0D04" w:rsidTr="00FD0363">
        <w:trPr>
          <w:trHeight w:val="1602"/>
        </w:trPr>
        <w:tc>
          <w:tcPr>
            <w:tcW w:w="709" w:type="dxa"/>
          </w:tcPr>
          <w:p w:rsidR="00A21674" w:rsidRPr="003B0D04" w:rsidRDefault="00A21674" w:rsidP="00E62B18">
            <w:pPr>
              <w:pStyle w:val="TableParagraph"/>
              <w:spacing w:before="41"/>
              <w:ind w:left="0" w:right="251"/>
              <w:jc w:val="right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3B0D04">
              <w:rPr>
                <w:rFonts w:ascii="Times New Roman" w:eastAsia="仿宋" w:hAnsi="Times New Roman"/>
                <w:b/>
                <w:sz w:val="28"/>
                <w:szCs w:val="28"/>
              </w:rPr>
              <w:t>3.1</w:t>
            </w:r>
          </w:p>
        </w:tc>
        <w:tc>
          <w:tcPr>
            <w:tcW w:w="1877" w:type="dxa"/>
          </w:tcPr>
          <w:p w:rsidR="00A21674" w:rsidRPr="003B0D04" w:rsidRDefault="00A21674" w:rsidP="00E62B18">
            <w:pPr>
              <w:pStyle w:val="TableParagraph"/>
              <w:spacing w:before="41"/>
              <w:ind w:right="346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3B0D04">
              <w:rPr>
                <w:rFonts w:ascii="Times New Roman" w:eastAsia="仿宋" w:hAnsi="Times New Roman"/>
                <w:b/>
                <w:sz w:val="28"/>
                <w:szCs w:val="28"/>
              </w:rPr>
              <w:t>2014</w:t>
            </w:r>
            <w:r w:rsidRPr="003B0D04">
              <w:rPr>
                <w:rFonts w:ascii="Times New Roman" w:eastAsia="仿宋" w:hAnsi="Times New Roman"/>
                <w:b/>
                <w:sz w:val="28"/>
                <w:szCs w:val="28"/>
              </w:rPr>
              <w:t>年</w:t>
            </w:r>
            <w:r w:rsidRPr="003B0D04">
              <w:rPr>
                <w:rFonts w:ascii="Times New Roman" w:eastAsia="仿宋" w:hAnsi="Times New Roman"/>
                <w:b/>
                <w:sz w:val="28"/>
                <w:szCs w:val="28"/>
                <w:lang w:eastAsia="zh-CN"/>
              </w:rPr>
              <w:t>3</w:t>
            </w:r>
            <w:r w:rsidRPr="003B0D04">
              <w:rPr>
                <w:rFonts w:ascii="Times New Roman" w:eastAsia="仿宋" w:hAnsi="Times New Roman"/>
                <w:b/>
                <w:sz w:val="28"/>
                <w:szCs w:val="28"/>
              </w:rPr>
              <w:t>月</w:t>
            </w:r>
          </w:p>
        </w:tc>
        <w:tc>
          <w:tcPr>
            <w:tcW w:w="3184" w:type="dxa"/>
          </w:tcPr>
          <w:p w:rsidR="00A21674" w:rsidRPr="003B0D04" w:rsidRDefault="00A21674" w:rsidP="00961167">
            <w:pPr>
              <w:pStyle w:val="TableParagraph"/>
              <w:spacing w:before="37"/>
              <w:ind w:left="113" w:right="103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PBRER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的模块化</w:t>
            </w:r>
            <w:r w:rsidR="00F578BB" w:rsidRPr="003B0D04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格式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便于使用来自其他</w:t>
            </w:r>
            <w:r w:rsidR="00035EB0" w:rsidRPr="003B0D04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法规要求</w:t>
            </w:r>
            <w:r w:rsidR="00F578BB" w:rsidRPr="003B0D04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文</w:t>
            </w:r>
            <w:r w:rsidR="00147E25" w:rsidRPr="003B0D04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件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的信息。当其他</w:t>
            </w:r>
            <w:r w:rsidR="005C41AA" w:rsidRPr="003B0D04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文件</w:t>
            </w:r>
            <w:proofErr w:type="gramStart"/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不</w:t>
            </w:r>
            <w:proofErr w:type="gramEnd"/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共享同一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DLP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时，</w:t>
            </w:r>
            <w:r w:rsidR="00F578BB"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信息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如何</w:t>
            </w:r>
            <w:r w:rsidRPr="003B0D04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重复使用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？</w:t>
            </w:r>
          </w:p>
        </w:tc>
        <w:tc>
          <w:tcPr>
            <w:tcW w:w="9097" w:type="dxa"/>
          </w:tcPr>
          <w:p w:rsidR="002D4D45" w:rsidRPr="003B0D04" w:rsidRDefault="00A21674">
            <w:pPr>
              <w:pStyle w:val="TableParagraph"/>
              <w:spacing w:before="37"/>
              <w:ind w:right="100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如果</w:t>
            </w:r>
            <w:r w:rsidR="00035EB0" w:rsidRPr="003B0D04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法规要求文件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是在不同的时间编写的，可能</w:t>
            </w:r>
            <w:proofErr w:type="gramStart"/>
            <w:r w:rsidR="005C0212" w:rsidRPr="003B0D04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不</w:t>
            </w:r>
            <w:proofErr w:type="gramEnd"/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总</w:t>
            </w:r>
            <w:r w:rsidR="005C41AA" w:rsidRPr="003B0D04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能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重复使用章节</w:t>
            </w:r>
            <w:r w:rsidR="005C0212" w:rsidRPr="003B0D04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内容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，因为从一个阶段</w:t>
            </w:r>
            <w:r w:rsidRPr="003B0D04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到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另一个阶段</w:t>
            </w:r>
            <w:r w:rsidRPr="003B0D04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的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信息可能会</w:t>
            </w:r>
            <w:r w:rsidRPr="003B0D04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改变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。例如，当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PBRER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为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6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个月</w:t>
            </w:r>
            <w:r w:rsidR="005C41AA" w:rsidRPr="003B0D04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报告</w:t>
            </w:r>
            <w:r w:rsidR="005C0212" w:rsidRPr="003B0D04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周期</w:t>
            </w:r>
            <w:r w:rsidRPr="003B0D04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但</w:t>
            </w:r>
            <w:r w:rsidR="005C0212" w:rsidRPr="003B0D04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研发期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安全性更新报告</w:t>
            </w:r>
            <w:r w:rsidR="005C41AA" w:rsidRPr="003B0D04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（</w:t>
            </w:r>
            <w:r w:rsidR="005C41AA"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DSUR</w:t>
            </w:r>
            <w:r w:rsidR="005C41AA" w:rsidRPr="003B0D04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）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为年度</w:t>
            </w:r>
            <w:r w:rsidR="005C41AA" w:rsidRPr="003B0D04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报告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周期时，可能会发生这种情况。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6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个月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PBRER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中的</w:t>
            </w:r>
            <w:r w:rsidR="002D4D45" w:rsidRPr="003B0D04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一些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信息可</w:t>
            </w:r>
            <w:r w:rsidR="002D4D45" w:rsidRPr="003B0D04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以作为基础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用</w:t>
            </w:r>
            <w:r w:rsidR="002D4D45" w:rsidRPr="003B0D04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于</w:t>
            </w:r>
            <w:r w:rsidR="005C41AA" w:rsidRPr="003B0D04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编写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年度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DSUR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中</w:t>
            </w:r>
            <w:r w:rsidR="002D4D45" w:rsidRPr="003B0D04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涵盖</w:t>
            </w:r>
            <w:r w:rsidR="005C41AA" w:rsidRPr="003B0D04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报告周期</w:t>
            </w:r>
            <w:r w:rsidR="002D4D45" w:rsidRPr="003B0D04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信息的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部分</w:t>
            </w:r>
            <w:r w:rsidR="005C0212" w:rsidRPr="003B0D04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章节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。指南的</w:t>
            </w:r>
            <w:r w:rsidR="00645B33"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附件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D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列出了可与其他</w:t>
            </w:r>
            <w:r w:rsidR="009F0B52" w:rsidRPr="003B0D04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法定</w:t>
            </w:r>
            <w:r w:rsidR="00147E25" w:rsidRPr="003B0D04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文件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共享的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PBRER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章节。</w:t>
            </w:r>
          </w:p>
          <w:p w:rsidR="00A21674" w:rsidRPr="003B0D04" w:rsidRDefault="00A21674">
            <w:pPr>
              <w:pStyle w:val="TableParagraph"/>
              <w:spacing w:before="37"/>
              <w:ind w:right="100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</w:p>
        </w:tc>
      </w:tr>
      <w:tr w:rsidR="00A21674" w:rsidRPr="003B0D04" w:rsidTr="00FD0363">
        <w:trPr>
          <w:trHeight w:val="4495"/>
        </w:trPr>
        <w:tc>
          <w:tcPr>
            <w:tcW w:w="709" w:type="dxa"/>
            <w:tcBorders>
              <w:left w:val="single" w:sz="6" w:space="0" w:color="000000"/>
            </w:tcBorders>
          </w:tcPr>
          <w:p w:rsidR="00A21674" w:rsidRPr="003B0D04" w:rsidRDefault="00A21674" w:rsidP="00E62B18">
            <w:pPr>
              <w:pStyle w:val="TableParagraph"/>
              <w:spacing w:before="42"/>
              <w:ind w:left="0" w:right="245"/>
              <w:jc w:val="right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3B0D04">
              <w:rPr>
                <w:rFonts w:ascii="Times New Roman" w:eastAsia="仿宋" w:hAnsi="Times New Roman"/>
                <w:b/>
                <w:sz w:val="28"/>
                <w:szCs w:val="28"/>
              </w:rPr>
              <w:t>3.2</w:t>
            </w:r>
          </w:p>
        </w:tc>
        <w:tc>
          <w:tcPr>
            <w:tcW w:w="1877" w:type="dxa"/>
          </w:tcPr>
          <w:p w:rsidR="00A21674" w:rsidRPr="003B0D04" w:rsidRDefault="00A21674" w:rsidP="00E62B18">
            <w:pPr>
              <w:pStyle w:val="TableParagraph"/>
              <w:spacing w:before="42"/>
              <w:ind w:right="346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3B0D04">
              <w:rPr>
                <w:rFonts w:ascii="Times New Roman" w:eastAsia="仿宋" w:hAnsi="Times New Roman"/>
                <w:b/>
                <w:sz w:val="28"/>
                <w:szCs w:val="28"/>
              </w:rPr>
              <w:t>2014</w:t>
            </w:r>
            <w:r w:rsidRPr="003B0D04">
              <w:rPr>
                <w:rFonts w:ascii="Times New Roman" w:eastAsia="仿宋" w:hAnsi="Times New Roman"/>
                <w:b/>
                <w:sz w:val="28"/>
                <w:szCs w:val="28"/>
              </w:rPr>
              <w:t>年</w:t>
            </w:r>
            <w:r w:rsidRPr="003B0D04">
              <w:rPr>
                <w:rFonts w:ascii="Times New Roman" w:eastAsia="仿宋" w:hAnsi="Times New Roman"/>
                <w:b/>
                <w:sz w:val="28"/>
                <w:szCs w:val="28"/>
                <w:lang w:eastAsia="zh-CN"/>
              </w:rPr>
              <w:t>3</w:t>
            </w:r>
            <w:r w:rsidRPr="003B0D04">
              <w:rPr>
                <w:rFonts w:ascii="Times New Roman" w:eastAsia="仿宋" w:hAnsi="Times New Roman"/>
                <w:b/>
                <w:sz w:val="28"/>
                <w:szCs w:val="28"/>
              </w:rPr>
              <w:t>月</w:t>
            </w:r>
          </w:p>
        </w:tc>
        <w:tc>
          <w:tcPr>
            <w:tcW w:w="3184" w:type="dxa"/>
          </w:tcPr>
          <w:p w:rsidR="00A21674" w:rsidRPr="003B0D04" w:rsidRDefault="00A21674" w:rsidP="00E62B18">
            <w:pPr>
              <w:pStyle w:val="TableParagraph"/>
              <w:spacing w:before="37"/>
              <w:ind w:left="113" w:right="104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为协调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DSUR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和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PBRER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的</w:t>
            </w:r>
            <w:r w:rsidR="007347ED"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准备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，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MAH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应考虑哪些实际问题？</w:t>
            </w:r>
          </w:p>
        </w:tc>
        <w:tc>
          <w:tcPr>
            <w:tcW w:w="9097" w:type="dxa"/>
          </w:tcPr>
          <w:p w:rsidR="00A21674" w:rsidRPr="003B0D04" w:rsidRDefault="00A21674" w:rsidP="00E62B18">
            <w:pPr>
              <w:pStyle w:val="TableParagraph"/>
              <w:spacing w:before="37"/>
              <w:ind w:left="145" w:right="107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根据</w:t>
            </w:r>
            <w:r w:rsidR="00417886" w:rsidRPr="003B0D04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准备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本报告时可</w:t>
            </w:r>
            <w:r w:rsidR="001A7CDD" w:rsidRPr="003B0D04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获得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信息的</w:t>
            </w:r>
            <w:r w:rsidR="001A7CDD" w:rsidRPr="003B0D04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特征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，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MAH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可</w:t>
            </w:r>
            <w:r w:rsidR="00417886" w:rsidRPr="003B0D04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以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能够</w:t>
            </w:r>
            <w:r w:rsidRPr="003B0D04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在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多个文</w:t>
            </w:r>
            <w:r w:rsidR="00BC3709" w:rsidRPr="003B0D04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件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中使用信息。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MAH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应首先确定计划</w:t>
            </w:r>
            <w:r w:rsidR="00BC3709" w:rsidRPr="003B0D04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生成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的每种报告</w:t>
            </w:r>
            <w:r w:rsidR="001A7CDD" w:rsidRPr="003B0D04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类型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的报告</w:t>
            </w:r>
            <w:r w:rsidR="00417886" w:rsidRPr="003B0D04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周期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和</w:t>
            </w:r>
            <w:r w:rsidR="00417886" w:rsidRPr="003B0D04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递交日期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。</w:t>
            </w:r>
          </w:p>
          <w:p w:rsidR="00A21674" w:rsidRPr="003B0D04" w:rsidRDefault="00A21674" w:rsidP="00E62B18">
            <w:pPr>
              <w:pStyle w:val="TableParagraph"/>
              <w:spacing w:before="62"/>
              <w:ind w:left="145" w:right="107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MAH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应评估其他最近</w:t>
            </w:r>
            <w:r w:rsidR="00FA2A04"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递交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报告（例如，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DSUR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）可用作数据</w:t>
            </w:r>
            <w:r w:rsidR="00727EBE"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来源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的程度。</w:t>
            </w:r>
          </w:p>
          <w:p w:rsidR="00A21674" w:rsidRPr="003B0D04" w:rsidRDefault="00A21674" w:rsidP="00E62B18">
            <w:pPr>
              <w:pStyle w:val="TableParagraph"/>
              <w:spacing w:before="58"/>
              <w:ind w:left="145" w:right="103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通过基于国际诞生日</w:t>
            </w:r>
            <w:r w:rsidR="00417886" w:rsidRPr="003B0D04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（</w:t>
            </w:r>
            <w:r w:rsidR="00417886"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IBD</w:t>
            </w:r>
            <w:r w:rsidR="00417886" w:rsidRPr="003B0D04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）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同步不同文</w:t>
            </w:r>
            <w:r w:rsidR="00BC3709" w:rsidRPr="003B0D04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件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的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DLP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，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MAH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可促进与其他文</w:t>
            </w:r>
            <w:r w:rsidR="00BC3709" w:rsidRPr="003B0D04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件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相关的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PBRER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的规划和生成。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MAH</w:t>
            </w:r>
            <w:r w:rsidR="00A732DE"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必须</w:t>
            </w:r>
            <w:r w:rsidR="00A732DE" w:rsidRPr="003B0D04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征得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相关监管机构的批准才能同步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DLP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，这使得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MAH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能够重复使用来自其他文件的信息。</w:t>
            </w:r>
          </w:p>
          <w:p w:rsidR="00A21674" w:rsidRPr="003B0D04" w:rsidRDefault="00A21674" w:rsidP="00E62B18">
            <w:pPr>
              <w:pStyle w:val="TableParagraph"/>
              <w:spacing w:before="61"/>
              <w:ind w:left="145" w:right="104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在已确定没有新的</w:t>
            </w:r>
            <w:r w:rsidRPr="003B0D04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和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重要信息的情况下，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MAH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可考虑重复使用近期</w:t>
            </w:r>
            <w:r w:rsidR="00FA2A04"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递交</w:t>
            </w:r>
            <w:r w:rsidR="00DE0222" w:rsidRPr="003B0D04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的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文件中的部分章节，几乎不</w:t>
            </w:r>
            <w:r w:rsidR="00DE0222" w:rsidRPr="003B0D04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需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任何修改。</w:t>
            </w:r>
          </w:p>
          <w:p w:rsidR="00A21674" w:rsidRPr="003B0D04" w:rsidRDefault="00A21674" w:rsidP="00E62B18">
            <w:pPr>
              <w:pStyle w:val="TableParagraph"/>
              <w:spacing w:before="61"/>
              <w:ind w:left="145" w:right="106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如果有新的和重要的信息，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MAH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应审查最近</w:t>
            </w:r>
            <w:r w:rsidR="00FA2A04"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递交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的文件中的章节，并</w:t>
            </w:r>
            <w:r w:rsidR="00DE0222" w:rsidRPr="003B0D04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提供</w:t>
            </w:r>
            <w:r w:rsidR="00417886" w:rsidRPr="003B0D04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来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源信息</w:t>
            </w:r>
            <w:r w:rsidR="00DE0222" w:rsidRPr="003B0D04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的更新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、微小修订或</w:t>
            </w:r>
            <w:r w:rsidR="00BA646C" w:rsidRPr="003B0D04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整体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修订。</w:t>
            </w:r>
          </w:p>
          <w:p w:rsidR="00A21674" w:rsidRPr="003B0D04" w:rsidRDefault="00A21674" w:rsidP="00E62B18">
            <w:pPr>
              <w:pStyle w:val="TableParagraph"/>
              <w:spacing w:before="59"/>
              <w:ind w:left="145" w:right="100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还可以参考指南的第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2.8.1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节（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 xml:space="preserve">IBD 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和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DLP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）和</w:t>
            </w:r>
            <w:r w:rsidR="00645B33"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附件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D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。表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1</w:t>
            </w:r>
            <w:r w:rsidRPr="003B0D04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提供了进一步的说明。</w:t>
            </w:r>
          </w:p>
        </w:tc>
      </w:tr>
    </w:tbl>
    <w:p w:rsidR="00A21674" w:rsidRPr="00857018" w:rsidRDefault="00A21674" w:rsidP="00A21674">
      <w:pPr>
        <w:jc w:val="both"/>
        <w:rPr>
          <w:rFonts w:ascii="Times New Roman" w:eastAsia="仿宋" w:hAnsi="Times New Roman"/>
          <w:lang w:eastAsia="zh-CN"/>
        </w:rPr>
        <w:sectPr w:rsidR="00A21674" w:rsidRPr="00857018">
          <w:pgSz w:w="16850" w:h="11910" w:orient="landscape"/>
          <w:pgMar w:top="1180" w:right="860" w:bottom="940" w:left="820" w:header="722" w:footer="746" w:gutter="0"/>
          <w:cols w:space="720"/>
        </w:sectPr>
      </w:pPr>
    </w:p>
    <w:p w:rsidR="00A21674" w:rsidRPr="00C15E53" w:rsidRDefault="00A21674" w:rsidP="00A21674">
      <w:pPr>
        <w:spacing w:before="189"/>
        <w:ind w:left="5034"/>
        <w:jc w:val="both"/>
        <w:rPr>
          <w:rFonts w:ascii="Times New Roman" w:eastAsia="仿宋" w:hAnsi="Times New Roman"/>
          <w:b/>
          <w:sz w:val="36"/>
          <w:szCs w:val="36"/>
          <w:lang w:eastAsia="zh-CN"/>
        </w:rPr>
      </w:pPr>
      <w:r w:rsidRPr="00C15E53">
        <w:rPr>
          <w:rFonts w:ascii="Times New Roman" w:eastAsia="仿宋" w:hAnsi="Times New Roman"/>
          <w:b/>
          <w:sz w:val="36"/>
          <w:szCs w:val="36"/>
          <w:lang w:eastAsia="zh-CN"/>
        </w:rPr>
        <w:lastRenderedPageBreak/>
        <w:t>表</w:t>
      </w:r>
      <w:r w:rsidRPr="00C15E53">
        <w:rPr>
          <w:rFonts w:ascii="Times New Roman" w:eastAsia="仿宋" w:hAnsi="Times New Roman"/>
          <w:b/>
          <w:sz w:val="36"/>
          <w:szCs w:val="36"/>
          <w:lang w:eastAsia="zh-CN"/>
        </w:rPr>
        <w:t>1-PBRER</w:t>
      </w:r>
      <w:r w:rsidRPr="00C15E53">
        <w:rPr>
          <w:rFonts w:ascii="Times New Roman" w:eastAsia="仿宋" w:hAnsi="Times New Roman"/>
          <w:b/>
          <w:sz w:val="36"/>
          <w:szCs w:val="36"/>
          <w:lang w:eastAsia="zh-CN"/>
        </w:rPr>
        <w:t>和</w:t>
      </w:r>
      <w:r w:rsidRPr="00C15E53">
        <w:rPr>
          <w:rFonts w:ascii="Times New Roman" w:eastAsia="仿宋" w:hAnsi="Times New Roman"/>
          <w:b/>
          <w:sz w:val="36"/>
          <w:szCs w:val="36"/>
          <w:lang w:eastAsia="zh-CN"/>
        </w:rPr>
        <w:t>DSUR</w:t>
      </w:r>
      <w:r w:rsidRPr="00C15E53">
        <w:rPr>
          <w:rFonts w:ascii="Times New Roman" w:eastAsia="仿宋" w:hAnsi="Times New Roman"/>
          <w:b/>
          <w:sz w:val="36"/>
          <w:szCs w:val="36"/>
          <w:lang w:eastAsia="zh-CN"/>
        </w:rPr>
        <w:t>之间的共享内容</w:t>
      </w:r>
    </w:p>
    <w:p w:rsidR="00A21674" w:rsidRPr="00857018" w:rsidRDefault="00A21674" w:rsidP="00857018">
      <w:pPr>
        <w:pStyle w:val="a5"/>
        <w:spacing w:before="114"/>
        <w:ind w:left="318" w:right="278" w:firstLineChars="200" w:firstLine="560"/>
        <w:jc w:val="both"/>
        <w:rPr>
          <w:rFonts w:ascii="Times New Roman" w:eastAsia="仿宋" w:hAnsi="Times New Roman"/>
          <w:sz w:val="28"/>
          <w:szCs w:val="28"/>
          <w:lang w:eastAsia="zh-CN"/>
        </w:rPr>
      </w:pPr>
      <w:r w:rsidRPr="00857018">
        <w:rPr>
          <w:rFonts w:ascii="Times New Roman" w:eastAsia="仿宋" w:hAnsi="Times New Roman"/>
          <w:sz w:val="28"/>
          <w:szCs w:val="28"/>
          <w:lang w:eastAsia="zh-CN"/>
        </w:rPr>
        <w:t>本表旨在补充</w:t>
      </w:r>
      <w:r w:rsidR="00645B33" w:rsidRPr="00857018">
        <w:rPr>
          <w:rFonts w:ascii="Times New Roman" w:eastAsia="仿宋" w:hAnsi="Times New Roman"/>
          <w:sz w:val="28"/>
          <w:szCs w:val="28"/>
          <w:lang w:eastAsia="zh-CN"/>
        </w:rPr>
        <w:t>附件</w:t>
      </w:r>
      <w:r w:rsidRPr="00857018">
        <w:rPr>
          <w:rFonts w:ascii="Times New Roman" w:eastAsia="仿宋" w:hAnsi="Times New Roman"/>
          <w:sz w:val="28"/>
          <w:szCs w:val="28"/>
          <w:lang w:eastAsia="zh-CN"/>
        </w:rPr>
        <w:t>D</w:t>
      </w:r>
      <w:r w:rsidRPr="00857018">
        <w:rPr>
          <w:rFonts w:ascii="Times New Roman" w:eastAsia="仿宋" w:hAnsi="Times New Roman"/>
          <w:sz w:val="28"/>
          <w:szCs w:val="28"/>
          <w:lang w:eastAsia="zh-CN"/>
        </w:rPr>
        <w:t>（可能与其他</w:t>
      </w:r>
      <w:r w:rsidR="000720FD" w:rsidRPr="00857018">
        <w:rPr>
          <w:rFonts w:ascii="Times New Roman" w:eastAsia="仿宋" w:hAnsi="Times New Roman" w:hint="eastAsia"/>
          <w:sz w:val="28"/>
          <w:szCs w:val="28"/>
          <w:lang w:eastAsia="zh-CN"/>
        </w:rPr>
        <w:t>法定</w:t>
      </w:r>
      <w:r w:rsidRPr="00857018">
        <w:rPr>
          <w:rFonts w:ascii="Times New Roman" w:eastAsia="仿宋" w:hAnsi="Times New Roman"/>
          <w:sz w:val="28"/>
          <w:szCs w:val="28"/>
          <w:lang w:eastAsia="zh-CN"/>
        </w:rPr>
        <w:t>文件共享的</w:t>
      </w:r>
      <w:r w:rsidRPr="00857018">
        <w:rPr>
          <w:rFonts w:ascii="Times New Roman" w:eastAsia="仿宋" w:hAnsi="Times New Roman"/>
          <w:sz w:val="28"/>
          <w:szCs w:val="28"/>
          <w:lang w:eastAsia="zh-CN"/>
        </w:rPr>
        <w:t>PBRER</w:t>
      </w:r>
      <w:r w:rsidRPr="00857018">
        <w:rPr>
          <w:rFonts w:ascii="Times New Roman" w:eastAsia="仿宋" w:hAnsi="Times New Roman"/>
          <w:sz w:val="28"/>
          <w:szCs w:val="28"/>
          <w:lang w:eastAsia="zh-CN"/>
        </w:rPr>
        <w:t>章节列表），并列出</w:t>
      </w:r>
      <w:r w:rsidR="00762EA4" w:rsidRPr="00857018">
        <w:rPr>
          <w:rFonts w:ascii="Times New Roman" w:eastAsia="仿宋" w:hAnsi="Times New Roman" w:hint="eastAsia"/>
          <w:sz w:val="28"/>
          <w:szCs w:val="28"/>
          <w:lang w:eastAsia="zh-CN"/>
        </w:rPr>
        <w:t>了</w:t>
      </w:r>
      <w:r w:rsidRPr="00857018">
        <w:rPr>
          <w:rFonts w:ascii="Times New Roman" w:eastAsia="仿宋" w:hAnsi="Times New Roman"/>
          <w:sz w:val="28"/>
          <w:szCs w:val="28"/>
          <w:lang w:eastAsia="zh-CN"/>
        </w:rPr>
        <w:t>建议</w:t>
      </w:r>
      <w:r w:rsidR="00762EA4" w:rsidRPr="00857018">
        <w:rPr>
          <w:rFonts w:ascii="Times New Roman" w:eastAsia="仿宋" w:hAnsi="Times New Roman" w:hint="eastAsia"/>
          <w:sz w:val="28"/>
          <w:szCs w:val="28"/>
          <w:lang w:eastAsia="zh-CN"/>
        </w:rPr>
        <w:t>通用</w:t>
      </w:r>
      <w:r w:rsidRPr="00857018">
        <w:rPr>
          <w:rFonts w:ascii="Times New Roman" w:eastAsia="仿宋" w:hAnsi="Times New Roman"/>
          <w:sz w:val="28"/>
          <w:szCs w:val="28"/>
          <w:lang w:eastAsia="zh-CN"/>
        </w:rPr>
        <w:t>的章节。这些章节中包含的信息旨在使</w:t>
      </w:r>
      <w:r w:rsidRPr="00857018">
        <w:rPr>
          <w:rFonts w:ascii="Times New Roman" w:eastAsia="仿宋" w:hAnsi="Times New Roman"/>
          <w:sz w:val="28"/>
          <w:szCs w:val="28"/>
          <w:lang w:eastAsia="zh-CN"/>
        </w:rPr>
        <w:t>PBRER</w:t>
      </w:r>
      <w:r w:rsidRPr="00857018">
        <w:rPr>
          <w:rFonts w:ascii="Times New Roman" w:eastAsia="仿宋" w:hAnsi="Times New Roman"/>
          <w:sz w:val="28"/>
          <w:szCs w:val="28"/>
          <w:lang w:eastAsia="zh-CN"/>
        </w:rPr>
        <w:t>和</w:t>
      </w:r>
      <w:r w:rsidRPr="00857018">
        <w:rPr>
          <w:rFonts w:ascii="Times New Roman" w:eastAsia="仿宋" w:hAnsi="Times New Roman"/>
          <w:sz w:val="28"/>
          <w:szCs w:val="28"/>
          <w:lang w:eastAsia="zh-CN"/>
        </w:rPr>
        <w:t>DSUR</w:t>
      </w:r>
      <w:r w:rsidRPr="00857018">
        <w:rPr>
          <w:rFonts w:ascii="Times New Roman" w:eastAsia="仿宋" w:hAnsi="Times New Roman"/>
          <w:sz w:val="28"/>
          <w:szCs w:val="28"/>
          <w:lang w:eastAsia="zh-CN"/>
        </w:rPr>
        <w:t>之间的内容共享（当诞生日和</w:t>
      </w:r>
      <w:r w:rsidRPr="00857018">
        <w:rPr>
          <w:rFonts w:ascii="Times New Roman" w:eastAsia="仿宋" w:hAnsi="Times New Roman"/>
          <w:sz w:val="28"/>
          <w:szCs w:val="28"/>
          <w:lang w:eastAsia="zh-CN"/>
        </w:rPr>
        <w:t>DLP</w:t>
      </w:r>
      <w:r w:rsidRPr="00857018">
        <w:rPr>
          <w:rFonts w:ascii="Times New Roman" w:eastAsia="仿宋" w:hAnsi="Times New Roman"/>
          <w:sz w:val="28"/>
          <w:szCs w:val="28"/>
          <w:lang w:eastAsia="zh-CN"/>
        </w:rPr>
        <w:t>一致时）。此外，本表还列出了可作为</w:t>
      </w:r>
      <w:r w:rsidRPr="00857018">
        <w:rPr>
          <w:rFonts w:ascii="Times New Roman" w:eastAsia="仿宋" w:hAnsi="Times New Roman"/>
          <w:sz w:val="28"/>
          <w:szCs w:val="28"/>
          <w:lang w:eastAsia="zh-CN"/>
        </w:rPr>
        <w:t>PBRER</w:t>
      </w:r>
      <w:r w:rsidRPr="00857018">
        <w:rPr>
          <w:rFonts w:ascii="Times New Roman" w:eastAsia="仿宋" w:hAnsi="Times New Roman"/>
          <w:sz w:val="28"/>
          <w:szCs w:val="28"/>
          <w:lang w:eastAsia="zh-CN"/>
        </w:rPr>
        <w:t>中相应章节信息</w:t>
      </w:r>
      <w:r w:rsidR="00727EBE" w:rsidRPr="00857018">
        <w:rPr>
          <w:rFonts w:ascii="Times New Roman" w:eastAsia="仿宋" w:hAnsi="Times New Roman"/>
          <w:sz w:val="28"/>
          <w:szCs w:val="28"/>
          <w:lang w:eastAsia="zh-CN"/>
        </w:rPr>
        <w:t>来源</w:t>
      </w:r>
      <w:r w:rsidRPr="00857018">
        <w:rPr>
          <w:rFonts w:ascii="Times New Roman" w:eastAsia="仿宋" w:hAnsi="Times New Roman"/>
          <w:sz w:val="28"/>
          <w:szCs w:val="28"/>
          <w:lang w:eastAsia="zh-CN"/>
        </w:rPr>
        <w:t>的其他</w:t>
      </w:r>
      <w:r w:rsidRPr="00857018">
        <w:rPr>
          <w:rFonts w:ascii="Times New Roman" w:eastAsia="仿宋" w:hAnsi="Times New Roman"/>
          <w:sz w:val="28"/>
          <w:szCs w:val="28"/>
          <w:lang w:eastAsia="zh-CN"/>
        </w:rPr>
        <w:t>DSUR</w:t>
      </w:r>
      <w:r w:rsidRPr="00857018">
        <w:rPr>
          <w:rFonts w:ascii="Times New Roman" w:eastAsia="仿宋" w:hAnsi="Times New Roman"/>
          <w:sz w:val="28"/>
          <w:szCs w:val="28"/>
          <w:lang w:eastAsia="zh-CN"/>
        </w:rPr>
        <w:t>章节，</w:t>
      </w:r>
      <w:r w:rsidR="00762EA4" w:rsidRPr="00857018">
        <w:rPr>
          <w:rFonts w:ascii="Times New Roman" w:eastAsia="仿宋" w:hAnsi="Times New Roman" w:hint="eastAsia"/>
          <w:sz w:val="28"/>
          <w:szCs w:val="28"/>
          <w:lang w:eastAsia="zh-CN"/>
        </w:rPr>
        <w:t>或</w:t>
      </w:r>
      <w:r w:rsidRPr="00857018">
        <w:rPr>
          <w:rFonts w:ascii="Times New Roman" w:eastAsia="仿宋" w:hAnsi="Times New Roman"/>
          <w:sz w:val="28"/>
          <w:szCs w:val="28"/>
          <w:lang w:eastAsia="zh-CN"/>
        </w:rPr>
        <w:t>反之亦然。内容的共享促进了模块化方法，确保了</w:t>
      </w:r>
      <w:r w:rsidR="005C41AA" w:rsidRPr="00857018">
        <w:rPr>
          <w:rFonts w:ascii="Times New Roman" w:eastAsia="仿宋" w:hAnsi="Times New Roman"/>
          <w:sz w:val="28"/>
          <w:szCs w:val="28"/>
          <w:lang w:eastAsia="zh-CN"/>
        </w:rPr>
        <w:t>文件</w:t>
      </w:r>
      <w:r w:rsidRPr="00857018">
        <w:rPr>
          <w:rFonts w:ascii="Times New Roman" w:eastAsia="仿宋" w:hAnsi="Times New Roman"/>
          <w:sz w:val="28"/>
          <w:szCs w:val="28"/>
          <w:lang w:eastAsia="zh-CN"/>
        </w:rPr>
        <w:t>间的一致性，并尽可能避免重复</w:t>
      </w:r>
      <w:r w:rsidR="0016439C" w:rsidRPr="00857018">
        <w:rPr>
          <w:rFonts w:ascii="Times New Roman" w:eastAsia="仿宋" w:hAnsi="Times New Roman" w:hint="eastAsia"/>
          <w:sz w:val="28"/>
          <w:szCs w:val="28"/>
          <w:lang w:eastAsia="zh-CN"/>
        </w:rPr>
        <w:t>工作</w:t>
      </w:r>
      <w:r w:rsidRPr="00857018">
        <w:rPr>
          <w:rFonts w:ascii="Times New Roman" w:eastAsia="仿宋" w:hAnsi="Times New Roman"/>
          <w:sz w:val="28"/>
          <w:szCs w:val="28"/>
          <w:lang w:eastAsia="zh-CN"/>
        </w:rPr>
        <w:t>。</w:t>
      </w:r>
      <w:r w:rsidRPr="00857018">
        <w:rPr>
          <w:rFonts w:ascii="Times New Roman" w:eastAsia="仿宋" w:hAnsi="Times New Roman"/>
          <w:sz w:val="28"/>
          <w:szCs w:val="28"/>
          <w:lang w:eastAsia="zh-CN"/>
        </w:rPr>
        <w:t>MAH</w:t>
      </w:r>
      <w:r w:rsidRPr="00857018">
        <w:rPr>
          <w:rFonts w:ascii="Times New Roman" w:eastAsia="仿宋" w:hAnsi="Times New Roman"/>
          <w:sz w:val="28"/>
          <w:szCs w:val="28"/>
          <w:lang w:eastAsia="zh-CN"/>
        </w:rPr>
        <w:t>应当审查正在共享或用作数据</w:t>
      </w:r>
      <w:r w:rsidR="00727EBE" w:rsidRPr="00857018">
        <w:rPr>
          <w:rFonts w:ascii="Times New Roman" w:eastAsia="仿宋" w:hAnsi="Times New Roman"/>
          <w:sz w:val="28"/>
          <w:szCs w:val="28"/>
          <w:lang w:eastAsia="zh-CN"/>
        </w:rPr>
        <w:t>来源</w:t>
      </w:r>
      <w:r w:rsidRPr="00857018">
        <w:rPr>
          <w:rFonts w:ascii="Times New Roman" w:eastAsia="仿宋" w:hAnsi="Times New Roman"/>
          <w:sz w:val="28"/>
          <w:szCs w:val="28"/>
          <w:lang w:eastAsia="zh-CN"/>
        </w:rPr>
        <w:t>的信息，以确保这些信息是</w:t>
      </w:r>
      <w:r w:rsidRPr="00857018">
        <w:rPr>
          <w:rFonts w:ascii="Times New Roman" w:eastAsia="仿宋" w:hAnsi="Times New Roman" w:hint="eastAsia"/>
          <w:sz w:val="28"/>
          <w:szCs w:val="28"/>
          <w:lang w:eastAsia="zh-CN"/>
        </w:rPr>
        <w:t>最新</w:t>
      </w:r>
      <w:r w:rsidRPr="00857018">
        <w:rPr>
          <w:rFonts w:ascii="Times New Roman" w:eastAsia="仿宋" w:hAnsi="Times New Roman"/>
          <w:sz w:val="28"/>
          <w:szCs w:val="28"/>
          <w:lang w:eastAsia="zh-CN"/>
        </w:rPr>
        <w:t>的和准确的，并反映</w:t>
      </w:r>
      <w:r w:rsidR="00762EA4" w:rsidRPr="00857018">
        <w:rPr>
          <w:rFonts w:ascii="Times New Roman" w:eastAsia="仿宋" w:hAnsi="Times New Roman" w:hint="eastAsia"/>
          <w:sz w:val="28"/>
          <w:szCs w:val="28"/>
          <w:lang w:eastAsia="zh-CN"/>
        </w:rPr>
        <w:t>用于</w:t>
      </w:r>
      <w:r w:rsidRPr="00857018">
        <w:rPr>
          <w:rFonts w:ascii="Times New Roman" w:eastAsia="仿宋" w:hAnsi="Times New Roman"/>
          <w:sz w:val="28"/>
          <w:szCs w:val="28"/>
          <w:lang w:eastAsia="zh-CN"/>
        </w:rPr>
        <w:t>报告</w:t>
      </w:r>
      <w:r w:rsidR="00762EA4" w:rsidRPr="00857018">
        <w:rPr>
          <w:rFonts w:ascii="Times New Roman" w:eastAsia="仿宋" w:hAnsi="Times New Roman" w:hint="eastAsia"/>
          <w:sz w:val="28"/>
          <w:szCs w:val="28"/>
          <w:lang w:eastAsia="zh-CN"/>
        </w:rPr>
        <w:t>中</w:t>
      </w:r>
      <w:r w:rsidRPr="00857018">
        <w:rPr>
          <w:rFonts w:ascii="Times New Roman" w:eastAsia="仿宋" w:hAnsi="Times New Roman"/>
          <w:sz w:val="28"/>
          <w:szCs w:val="28"/>
          <w:lang w:eastAsia="zh-CN"/>
        </w:rPr>
        <w:t>的监管需求。</w:t>
      </w:r>
    </w:p>
    <w:p w:rsidR="00A21674" w:rsidRPr="00857018" w:rsidRDefault="00A21674" w:rsidP="00A21674">
      <w:pPr>
        <w:pStyle w:val="a5"/>
        <w:spacing w:before="1"/>
        <w:rPr>
          <w:rFonts w:ascii="Times New Roman" w:eastAsia="仿宋" w:hAnsi="Times New Roman"/>
          <w:sz w:val="11"/>
          <w:lang w:eastAsia="zh-CN"/>
        </w:rPr>
      </w:pPr>
    </w:p>
    <w:tbl>
      <w:tblPr>
        <w:tblW w:w="0" w:type="auto"/>
        <w:jc w:val="right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0"/>
        <w:gridCol w:w="4111"/>
        <w:gridCol w:w="2126"/>
        <w:gridCol w:w="6276"/>
      </w:tblGrid>
      <w:tr w:rsidR="00A21674" w:rsidRPr="00B51F71" w:rsidTr="00610AE5">
        <w:trPr>
          <w:trHeight w:hRule="exact" w:val="680"/>
          <w:jc w:val="right"/>
        </w:trPr>
        <w:tc>
          <w:tcPr>
            <w:tcW w:w="2090" w:type="dxa"/>
            <w:tcBorders>
              <w:bottom w:val="single" w:sz="6" w:space="0" w:color="000000"/>
            </w:tcBorders>
            <w:vAlign w:val="center"/>
          </w:tcPr>
          <w:p w:rsidR="00A21674" w:rsidRPr="00B51F71" w:rsidRDefault="00A21674" w:rsidP="00B51F71">
            <w:pPr>
              <w:pStyle w:val="TableParagraph"/>
              <w:spacing w:line="251" w:lineRule="exact"/>
              <w:ind w:left="28"/>
              <w:jc w:val="both"/>
              <w:rPr>
                <w:rFonts w:ascii="Times New Roman" w:eastAsia="仿宋" w:hAnsi="Times New Roman"/>
                <w:b/>
                <w:sz w:val="28"/>
                <w:szCs w:val="28"/>
                <w:lang w:eastAsia="zh-CN"/>
              </w:rPr>
            </w:pPr>
            <w:r w:rsidRPr="00B51F71">
              <w:rPr>
                <w:rFonts w:ascii="Times New Roman" w:eastAsia="仿宋" w:hAnsi="Times New Roman"/>
                <w:b/>
                <w:sz w:val="28"/>
                <w:szCs w:val="28"/>
                <w:lang w:eastAsia="zh-CN"/>
              </w:rPr>
              <w:t>DSUR</w:t>
            </w:r>
            <w:r w:rsidRPr="00B51F71">
              <w:rPr>
                <w:rFonts w:ascii="Times New Roman" w:eastAsia="仿宋" w:hAnsi="Times New Roman"/>
                <w:b/>
                <w:sz w:val="28"/>
                <w:szCs w:val="28"/>
                <w:lang w:eastAsia="zh-CN"/>
              </w:rPr>
              <w:t>中的章节编号</w:t>
            </w:r>
          </w:p>
        </w:tc>
        <w:tc>
          <w:tcPr>
            <w:tcW w:w="4111" w:type="dxa"/>
            <w:tcBorders>
              <w:bottom w:val="single" w:sz="6" w:space="0" w:color="000000"/>
            </w:tcBorders>
            <w:vAlign w:val="center"/>
          </w:tcPr>
          <w:p w:rsidR="00A21674" w:rsidRPr="00B51F71" w:rsidRDefault="00A21674" w:rsidP="00B51F71">
            <w:pPr>
              <w:pStyle w:val="TableParagraph"/>
              <w:spacing w:line="251" w:lineRule="exact"/>
              <w:ind w:left="0"/>
              <w:jc w:val="both"/>
              <w:rPr>
                <w:rFonts w:ascii="Times New Roman" w:eastAsia="仿宋" w:hAnsi="Times New Roman"/>
                <w:b/>
                <w:sz w:val="28"/>
                <w:szCs w:val="28"/>
                <w:lang w:eastAsia="zh-CN"/>
              </w:rPr>
            </w:pPr>
            <w:r w:rsidRPr="00B51F71">
              <w:rPr>
                <w:rFonts w:ascii="Times New Roman" w:eastAsia="仿宋" w:hAnsi="Times New Roman"/>
                <w:b/>
                <w:sz w:val="28"/>
                <w:szCs w:val="28"/>
                <w:lang w:eastAsia="zh-CN"/>
              </w:rPr>
              <w:t>DSUR</w:t>
            </w:r>
            <w:r w:rsidRPr="00B51F71">
              <w:rPr>
                <w:rFonts w:ascii="Times New Roman" w:eastAsia="仿宋" w:hAnsi="Times New Roman"/>
                <w:b/>
                <w:sz w:val="28"/>
                <w:szCs w:val="28"/>
                <w:lang w:eastAsia="zh-CN"/>
              </w:rPr>
              <w:t>中的章节标题</w:t>
            </w:r>
            <w:r w:rsidRPr="00B51F71">
              <w:rPr>
                <w:rFonts w:ascii="Times New Roman" w:eastAsia="仿宋" w:hAnsi="Times New Roman"/>
                <w:b/>
                <w:sz w:val="28"/>
                <w:szCs w:val="28"/>
                <w:lang w:eastAsia="zh-CN"/>
              </w:rPr>
              <w:t>(E2F)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  <w:vAlign w:val="center"/>
          </w:tcPr>
          <w:p w:rsidR="00A21674" w:rsidRPr="00B51F71" w:rsidRDefault="00A21674" w:rsidP="00B51F71">
            <w:pPr>
              <w:pStyle w:val="TableParagraph"/>
              <w:spacing w:line="251" w:lineRule="exact"/>
              <w:ind w:left="0"/>
              <w:jc w:val="both"/>
              <w:rPr>
                <w:rFonts w:ascii="Times New Roman" w:eastAsia="仿宋" w:hAnsi="Times New Roman"/>
                <w:b/>
                <w:sz w:val="28"/>
                <w:szCs w:val="28"/>
                <w:lang w:eastAsia="zh-CN"/>
              </w:rPr>
            </w:pPr>
            <w:r w:rsidRPr="00B51F71">
              <w:rPr>
                <w:rFonts w:ascii="Times New Roman" w:eastAsia="仿宋" w:hAnsi="Times New Roman"/>
                <w:b/>
                <w:sz w:val="28"/>
                <w:szCs w:val="28"/>
                <w:lang w:eastAsia="zh-CN"/>
              </w:rPr>
              <w:t xml:space="preserve">PBRER </w:t>
            </w:r>
            <w:r w:rsidRPr="00B51F71">
              <w:rPr>
                <w:rFonts w:ascii="Times New Roman" w:eastAsia="仿宋" w:hAnsi="Times New Roman"/>
                <w:b/>
                <w:sz w:val="28"/>
                <w:szCs w:val="28"/>
                <w:lang w:eastAsia="zh-CN"/>
              </w:rPr>
              <w:t>中的章节编号</w:t>
            </w:r>
          </w:p>
        </w:tc>
        <w:tc>
          <w:tcPr>
            <w:tcW w:w="6276" w:type="dxa"/>
            <w:tcBorders>
              <w:bottom w:val="single" w:sz="6" w:space="0" w:color="000000"/>
            </w:tcBorders>
            <w:vAlign w:val="center"/>
          </w:tcPr>
          <w:p w:rsidR="00A21674" w:rsidRPr="00B51F71" w:rsidRDefault="00A21674" w:rsidP="00B51F71">
            <w:pPr>
              <w:pStyle w:val="TableParagraph"/>
              <w:spacing w:line="251" w:lineRule="exact"/>
              <w:ind w:left="0"/>
              <w:jc w:val="both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B51F71">
              <w:rPr>
                <w:rFonts w:ascii="Times New Roman" w:eastAsia="仿宋" w:hAnsi="Times New Roman"/>
                <w:b/>
                <w:sz w:val="28"/>
                <w:szCs w:val="28"/>
              </w:rPr>
              <w:t xml:space="preserve">PBRER </w:t>
            </w:r>
            <w:proofErr w:type="spellStart"/>
            <w:r w:rsidRPr="00B51F71">
              <w:rPr>
                <w:rFonts w:ascii="Times New Roman" w:eastAsia="仿宋" w:hAnsi="Times New Roman"/>
                <w:b/>
                <w:sz w:val="28"/>
                <w:szCs w:val="28"/>
              </w:rPr>
              <w:t>中的章节标题</w:t>
            </w:r>
            <w:proofErr w:type="spellEnd"/>
            <w:r w:rsidRPr="00B51F71">
              <w:rPr>
                <w:rFonts w:ascii="Times New Roman" w:eastAsia="仿宋" w:hAnsi="Times New Roman"/>
                <w:b/>
                <w:sz w:val="28"/>
                <w:szCs w:val="28"/>
              </w:rPr>
              <w:t xml:space="preserve"> (E2C (R2))</w:t>
            </w:r>
          </w:p>
        </w:tc>
      </w:tr>
      <w:tr w:rsidR="00A21674" w:rsidRPr="00B51F71" w:rsidTr="00610AE5">
        <w:trPr>
          <w:trHeight w:hRule="exact" w:val="680"/>
          <w:jc w:val="right"/>
        </w:trPr>
        <w:tc>
          <w:tcPr>
            <w:tcW w:w="2090" w:type="dxa"/>
            <w:tcBorders>
              <w:top w:val="single" w:sz="6" w:space="0" w:color="000000"/>
            </w:tcBorders>
          </w:tcPr>
          <w:p w:rsidR="00A21674" w:rsidRPr="00B51F71" w:rsidRDefault="00A21674" w:rsidP="00B51F71">
            <w:pPr>
              <w:pStyle w:val="TableParagraph"/>
              <w:spacing w:line="249" w:lineRule="exact"/>
              <w:ind w:left="107"/>
              <w:jc w:val="both"/>
              <w:rPr>
                <w:rFonts w:ascii="Times New Roman" w:eastAsia="仿宋" w:hAnsi="Times New Roman"/>
                <w:sz w:val="28"/>
                <w:szCs w:val="28"/>
              </w:rPr>
            </w:pPr>
            <w:r w:rsidRPr="00B51F71">
              <w:rPr>
                <w:rFonts w:ascii="Times New Roman" w:eastAsia="仿宋" w:hAnsi="Times New Roman"/>
                <w:sz w:val="28"/>
                <w:szCs w:val="28"/>
              </w:rPr>
              <w:t>2*</w:t>
            </w:r>
          </w:p>
        </w:tc>
        <w:tc>
          <w:tcPr>
            <w:tcW w:w="4111" w:type="dxa"/>
            <w:tcBorders>
              <w:top w:val="single" w:sz="6" w:space="0" w:color="000000"/>
            </w:tcBorders>
          </w:tcPr>
          <w:p w:rsidR="00A21674" w:rsidRPr="00B51F71" w:rsidRDefault="00A21674" w:rsidP="00B51F71">
            <w:pPr>
              <w:pStyle w:val="TableParagraph"/>
              <w:spacing w:before="37"/>
              <w:ind w:left="0" w:right="104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B51F71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全球上市批准</w:t>
            </w:r>
            <w:proofErr w:type="gramStart"/>
            <w:r w:rsidR="00AF0A8C" w:rsidRPr="00B51F71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情况情况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</w:tcBorders>
          </w:tcPr>
          <w:p w:rsidR="00A21674" w:rsidRPr="00B51F71" w:rsidRDefault="00A21674" w:rsidP="00B51F71">
            <w:pPr>
              <w:pStyle w:val="TableParagraph"/>
              <w:spacing w:line="249" w:lineRule="exact"/>
              <w:ind w:left="107"/>
              <w:jc w:val="both"/>
              <w:rPr>
                <w:rFonts w:ascii="Times New Roman" w:eastAsia="仿宋" w:hAnsi="Times New Roman"/>
                <w:sz w:val="28"/>
                <w:szCs w:val="28"/>
              </w:rPr>
            </w:pPr>
            <w:r w:rsidRPr="00B51F71">
              <w:rPr>
                <w:rFonts w:ascii="Times New Roman" w:eastAsia="仿宋" w:hAnsi="Times New Roman"/>
                <w:sz w:val="28"/>
                <w:szCs w:val="28"/>
              </w:rPr>
              <w:t>2*</w:t>
            </w:r>
          </w:p>
        </w:tc>
        <w:tc>
          <w:tcPr>
            <w:tcW w:w="6276" w:type="dxa"/>
            <w:tcBorders>
              <w:top w:val="single" w:sz="6" w:space="0" w:color="000000"/>
            </w:tcBorders>
          </w:tcPr>
          <w:p w:rsidR="00A21674" w:rsidRPr="00B51F71" w:rsidRDefault="00A21674" w:rsidP="00B51F71">
            <w:pPr>
              <w:pStyle w:val="TableParagraph"/>
              <w:spacing w:before="37"/>
              <w:ind w:left="0" w:right="104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B51F71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全球上市批准状态</w:t>
            </w:r>
          </w:p>
        </w:tc>
      </w:tr>
      <w:tr w:rsidR="00A21674" w:rsidRPr="00B51F71" w:rsidTr="00610AE5">
        <w:trPr>
          <w:trHeight w:hRule="exact" w:val="680"/>
          <w:jc w:val="right"/>
        </w:trPr>
        <w:tc>
          <w:tcPr>
            <w:tcW w:w="2090" w:type="dxa"/>
          </w:tcPr>
          <w:p w:rsidR="00A21674" w:rsidRPr="00B51F71" w:rsidRDefault="00A21674" w:rsidP="00B51F71">
            <w:pPr>
              <w:pStyle w:val="TableParagraph"/>
              <w:spacing w:line="249" w:lineRule="exact"/>
              <w:ind w:left="107"/>
              <w:jc w:val="both"/>
              <w:rPr>
                <w:rFonts w:ascii="Times New Roman" w:eastAsia="仿宋" w:hAnsi="Times New Roman"/>
                <w:sz w:val="28"/>
                <w:szCs w:val="28"/>
              </w:rPr>
            </w:pPr>
            <w:r w:rsidRPr="00B51F71">
              <w:rPr>
                <w:rFonts w:ascii="Times New Roman" w:eastAsia="仿宋" w:hAnsi="Times New Roman"/>
                <w:sz w:val="28"/>
                <w:szCs w:val="28"/>
              </w:rPr>
              <w:t>3*</w:t>
            </w:r>
          </w:p>
        </w:tc>
        <w:tc>
          <w:tcPr>
            <w:tcW w:w="4111" w:type="dxa"/>
          </w:tcPr>
          <w:p w:rsidR="00A21674" w:rsidRPr="00B51F71" w:rsidRDefault="00A21674" w:rsidP="00B51F71">
            <w:pPr>
              <w:pStyle w:val="TableParagraph"/>
              <w:spacing w:before="37"/>
              <w:ind w:left="0" w:right="104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B51F71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报告</w:t>
            </w:r>
            <w:r w:rsidR="00AF0A8C" w:rsidRPr="00B51F71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周</w:t>
            </w:r>
            <w:r w:rsidRPr="00B51F71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期内</w:t>
            </w:r>
            <w:r w:rsidR="00AF0A8C" w:rsidRPr="00B51F71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因</w:t>
            </w:r>
            <w:r w:rsidRPr="00B51F71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安全性原因采取的措施</w:t>
            </w:r>
          </w:p>
        </w:tc>
        <w:tc>
          <w:tcPr>
            <w:tcW w:w="2126" w:type="dxa"/>
          </w:tcPr>
          <w:p w:rsidR="00A21674" w:rsidRPr="00B51F71" w:rsidRDefault="00A21674" w:rsidP="00B51F71">
            <w:pPr>
              <w:pStyle w:val="TableParagraph"/>
              <w:spacing w:line="249" w:lineRule="exact"/>
              <w:ind w:left="107"/>
              <w:jc w:val="both"/>
              <w:rPr>
                <w:rFonts w:ascii="Times New Roman" w:eastAsia="仿宋" w:hAnsi="Times New Roman"/>
                <w:sz w:val="28"/>
                <w:szCs w:val="28"/>
              </w:rPr>
            </w:pPr>
            <w:r w:rsidRPr="00B51F71">
              <w:rPr>
                <w:rFonts w:ascii="Times New Roman" w:eastAsia="仿宋" w:hAnsi="Times New Roman"/>
                <w:sz w:val="28"/>
                <w:szCs w:val="28"/>
              </w:rPr>
              <w:t>3*</w:t>
            </w:r>
          </w:p>
        </w:tc>
        <w:tc>
          <w:tcPr>
            <w:tcW w:w="6276" w:type="dxa"/>
          </w:tcPr>
          <w:p w:rsidR="00A21674" w:rsidRPr="00B51F71" w:rsidRDefault="00A21674" w:rsidP="00B51F71">
            <w:pPr>
              <w:pStyle w:val="TableParagraph"/>
              <w:spacing w:before="37"/>
              <w:ind w:left="0" w:right="104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B51F71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报告</w:t>
            </w:r>
            <w:r w:rsidR="00AF0A8C" w:rsidRPr="00B51F71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周</w:t>
            </w:r>
            <w:r w:rsidRPr="00B51F71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期内</w:t>
            </w:r>
            <w:r w:rsidR="00AF0A8C" w:rsidRPr="00B51F71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因</w:t>
            </w:r>
            <w:r w:rsidRPr="00B51F71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安全性原因采取的措施</w:t>
            </w:r>
          </w:p>
        </w:tc>
      </w:tr>
      <w:tr w:rsidR="00A21674" w:rsidRPr="00B51F71" w:rsidTr="00610AE5">
        <w:trPr>
          <w:trHeight w:hRule="exact" w:val="680"/>
          <w:jc w:val="right"/>
        </w:trPr>
        <w:tc>
          <w:tcPr>
            <w:tcW w:w="2090" w:type="dxa"/>
          </w:tcPr>
          <w:p w:rsidR="00A21674" w:rsidRPr="00B51F71" w:rsidRDefault="00A21674" w:rsidP="00B51F71">
            <w:pPr>
              <w:pStyle w:val="TableParagraph"/>
              <w:spacing w:line="249" w:lineRule="exact"/>
              <w:ind w:left="107"/>
              <w:jc w:val="both"/>
              <w:rPr>
                <w:rFonts w:ascii="Times New Roman" w:eastAsia="仿宋" w:hAnsi="Times New Roman"/>
                <w:sz w:val="28"/>
                <w:szCs w:val="28"/>
              </w:rPr>
            </w:pPr>
            <w:r w:rsidRPr="00B51F71">
              <w:rPr>
                <w:rFonts w:ascii="Times New Roman" w:eastAsia="仿宋" w:hAnsi="Times New Roman"/>
                <w:sz w:val="28"/>
                <w:szCs w:val="28"/>
              </w:rPr>
              <w:t>6.1*</w:t>
            </w:r>
          </w:p>
        </w:tc>
        <w:tc>
          <w:tcPr>
            <w:tcW w:w="4111" w:type="dxa"/>
          </w:tcPr>
          <w:p w:rsidR="00A21674" w:rsidRPr="00B51F71" w:rsidRDefault="00327107" w:rsidP="00B51F71">
            <w:pPr>
              <w:pStyle w:val="TableParagraph"/>
              <w:spacing w:before="37"/>
              <w:ind w:left="0" w:right="104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B51F71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研</w:t>
            </w:r>
            <w:r w:rsidR="00A21674" w:rsidRPr="00B51F71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发</w:t>
            </w:r>
            <w:r w:rsidR="00AF0A8C" w:rsidRPr="00B51F71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计划</w:t>
            </w:r>
            <w:r w:rsidR="00A21674" w:rsidRPr="00B51F71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中</w:t>
            </w:r>
            <w:r w:rsidR="00AF0A8C" w:rsidRPr="00B51F71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受试者</w:t>
            </w:r>
            <w:r w:rsidR="00AF0A8C" w:rsidRPr="00B51F71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的</w:t>
            </w:r>
            <w:r w:rsidR="00A21674" w:rsidRPr="00B51F71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累</w:t>
            </w:r>
            <w:r w:rsidR="00AF0A8C" w:rsidRPr="00B51F71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计</w:t>
            </w:r>
            <w:r w:rsidR="00A21674" w:rsidRPr="00B51F71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暴露量</w:t>
            </w:r>
          </w:p>
        </w:tc>
        <w:tc>
          <w:tcPr>
            <w:tcW w:w="2126" w:type="dxa"/>
          </w:tcPr>
          <w:p w:rsidR="00A21674" w:rsidRPr="00B51F71" w:rsidRDefault="00A21674" w:rsidP="00B51F71">
            <w:pPr>
              <w:pStyle w:val="TableParagraph"/>
              <w:spacing w:line="249" w:lineRule="exact"/>
              <w:ind w:left="107"/>
              <w:jc w:val="both"/>
              <w:rPr>
                <w:rFonts w:ascii="Times New Roman" w:eastAsia="仿宋" w:hAnsi="Times New Roman"/>
                <w:sz w:val="28"/>
                <w:szCs w:val="28"/>
              </w:rPr>
            </w:pPr>
            <w:r w:rsidRPr="00B51F71">
              <w:rPr>
                <w:rFonts w:ascii="Times New Roman" w:eastAsia="仿宋" w:hAnsi="Times New Roman"/>
                <w:sz w:val="28"/>
                <w:szCs w:val="28"/>
              </w:rPr>
              <w:t>5.1*</w:t>
            </w:r>
          </w:p>
        </w:tc>
        <w:tc>
          <w:tcPr>
            <w:tcW w:w="6276" w:type="dxa"/>
          </w:tcPr>
          <w:p w:rsidR="00A21674" w:rsidRPr="00B51F71" w:rsidRDefault="00A21674" w:rsidP="00B51F71">
            <w:pPr>
              <w:pStyle w:val="TableParagraph"/>
              <w:spacing w:before="37"/>
              <w:ind w:left="0" w:right="104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B51F71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临床试验中</w:t>
            </w:r>
            <w:r w:rsidR="00E7705B" w:rsidRPr="00B51F71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受试者</w:t>
            </w:r>
            <w:r w:rsidR="00E7705B" w:rsidRPr="00B51F71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的</w:t>
            </w:r>
            <w:r w:rsidRPr="00B51F71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累</w:t>
            </w:r>
            <w:r w:rsidR="00E7705B" w:rsidRPr="00B51F71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计</w:t>
            </w:r>
            <w:r w:rsidRPr="00B51F71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暴露量</w:t>
            </w:r>
          </w:p>
        </w:tc>
      </w:tr>
      <w:tr w:rsidR="00A21674" w:rsidRPr="00B51F71" w:rsidTr="00610AE5">
        <w:trPr>
          <w:trHeight w:hRule="exact" w:val="1286"/>
          <w:jc w:val="right"/>
        </w:trPr>
        <w:tc>
          <w:tcPr>
            <w:tcW w:w="2090" w:type="dxa"/>
          </w:tcPr>
          <w:p w:rsidR="00A21674" w:rsidRPr="00B51F71" w:rsidRDefault="00A21674" w:rsidP="00B51F71">
            <w:pPr>
              <w:pStyle w:val="TableParagraph"/>
              <w:spacing w:line="249" w:lineRule="exact"/>
              <w:ind w:left="107"/>
              <w:jc w:val="both"/>
              <w:rPr>
                <w:rFonts w:ascii="Times New Roman" w:eastAsia="仿宋" w:hAnsi="Times New Roman"/>
                <w:sz w:val="28"/>
                <w:szCs w:val="28"/>
              </w:rPr>
            </w:pPr>
            <w:r w:rsidRPr="00B51F71">
              <w:rPr>
                <w:rFonts w:ascii="Times New Roman" w:eastAsia="仿宋" w:hAnsi="Times New Roman"/>
                <w:sz w:val="28"/>
                <w:szCs w:val="28"/>
              </w:rPr>
              <w:t>6.2*</w:t>
            </w:r>
          </w:p>
        </w:tc>
        <w:tc>
          <w:tcPr>
            <w:tcW w:w="4111" w:type="dxa"/>
          </w:tcPr>
          <w:p w:rsidR="00A21674" w:rsidRPr="00B51F71" w:rsidRDefault="00A21674" w:rsidP="00B51F71">
            <w:pPr>
              <w:pStyle w:val="TableParagraph"/>
              <w:spacing w:before="37"/>
              <w:ind w:left="0" w:right="104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B51F71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上市后</w:t>
            </w:r>
            <w:r w:rsidR="00AF0A8C" w:rsidRPr="00B51F71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用药</w:t>
            </w:r>
            <w:r w:rsidRPr="00B51F71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经验</w:t>
            </w:r>
            <w:r w:rsidR="00327107" w:rsidRPr="00B51F71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中</w:t>
            </w:r>
            <w:r w:rsidRPr="00B51F71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的患者暴</w:t>
            </w:r>
            <w:r w:rsidRPr="00B51F71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露</w:t>
            </w:r>
            <w:r w:rsidRPr="00B51F71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量</w:t>
            </w:r>
          </w:p>
        </w:tc>
        <w:tc>
          <w:tcPr>
            <w:tcW w:w="2126" w:type="dxa"/>
          </w:tcPr>
          <w:p w:rsidR="00A21674" w:rsidRPr="00B51F71" w:rsidRDefault="00A21674" w:rsidP="00B51F71">
            <w:pPr>
              <w:pStyle w:val="TableParagraph"/>
              <w:spacing w:line="249" w:lineRule="exact"/>
              <w:ind w:left="107"/>
              <w:jc w:val="both"/>
              <w:rPr>
                <w:rFonts w:ascii="Times New Roman" w:eastAsia="仿宋" w:hAnsi="Times New Roman"/>
                <w:sz w:val="28"/>
                <w:szCs w:val="28"/>
              </w:rPr>
            </w:pPr>
            <w:r w:rsidRPr="00B51F71">
              <w:rPr>
                <w:rFonts w:ascii="Times New Roman" w:eastAsia="仿宋" w:hAnsi="Times New Roman"/>
                <w:sz w:val="28"/>
                <w:szCs w:val="28"/>
              </w:rPr>
              <w:t>5.2*</w:t>
            </w:r>
          </w:p>
        </w:tc>
        <w:tc>
          <w:tcPr>
            <w:tcW w:w="6276" w:type="dxa"/>
          </w:tcPr>
          <w:p w:rsidR="00A21674" w:rsidRPr="00B51F71" w:rsidRDefault="00A21674" w:rsidP="00B51F71">
            <w:pPr>
              <w:pStyle w:val="TableParagraph"/>
              <w:spacing w:before="37"/>
              <w:ind w:left="0" w:right="104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B51F71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上市</w:t>
            </w:r>
            <w:r w:rsidR="00327107" w:rsidRPr="00B51F71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后</w:t>
            </w:r>
            <w:r w:rsidR="00E7705B" w:rsidRPr="00B51F71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用药</w:t>
            </w:r>
            <w:r w:rsidRPr="00B51F71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经验</w:t>
            </w:r>
            <w:r w:rsidR="00327107" w:rsidRPr="00B51F71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中</w:t>
            </w:r>
            <w:r w:rsidRPr="00B51F71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的累</w:t>
            </w:r>
            <w:r w:rsidR="00E7705B" w:rsidRPr="00B51F71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计</w:t>
            </w:r>
            <w:r w:rsidRPr="00B51F71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和报告</w:t>
            </w:r>
            <w:r w:rsidRPr="00B51F71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间</w:t>
            </w:r>
            <w:r w:rsidRPr="00B51F71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期</w:t>
            </w:r>
            <w:r w:rsidR="00E7705B" w:rsidRPr="00B51F71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内</w:t>
            </w:r>
            <w:r w:rsidRPr="00B51F71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患者暴露量。（注意，可以考虑在</w:t>
            </w:r>
            <w:r w:rsidRPr="00B51F71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DSUR</w:t>
            </w:r>
            <w:r w:rsidRPr="00B51F71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第</w:t>
            </w:r>
            <w:r w:rsidRPr="00B51F71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6.2</w:t>
            </w:r>
            <w:r w:rsidRPr="00B51F71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节中使用</w:t>
            </w:r>
            <w:r w:rsidRPr="00B51F71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PBRER</w:t>
            </w:r>
            <w:r w:rsidRPr="00B51F71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的累</w:t>
            </w:r>
            <w:r w:rsidR="00E7705B" w:rsidRPr="00B51F71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计</w:t>
            </w:r>
            <w:r w:rsidRPr="00B51F71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暴露量。</w:t>
            </w:r>
            <w:r w:rsidRPr="00B51F71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）</w:t>
            </w:r>
          </w:p>
        </w:tc>
      </w:tr>
      <w:tr w:rsidR="00A21674" w:rsidRPr="00B51F71" w:rsidTr="00610AE5">
        <w:trPr>
          <w:trHeight w:hRule="exact" w:val="680"/>
          <w:jc w:val="right"/>
        </w:trPr>
        <w:tc>
          <w:tcPr>
            <w:tcW w:w="2090" w:type="dxa"/>
          </w:tcPr>
          <w:p w:rsidR="00A21674" w:rsidRPr="00B51F71" w:rsidRDefault="00A21674" w:rsidP="00B51F71">
            <w:pPr>
              <w:pStyle w:val="TableParagraph"/>
              <w:spacing w:line="249" w:lineRule="exact"/>
              <w:ind w:left="107"/>
              <w:jc w:val="both"/>
              <w:rPr>
                <w:rFonts w:ascii="Times New Roman" w:eastAsia="仿宋" w:hAnsi="Times New Roman"/>
                <w:sz w:val="28"/>
                <w:szCs w:val="28"/>
              </w:rPr>
            </w:pPr>
            <w:r w:rsidRPr="00B51F71">
              <w:rPr>
                <w:rFonts w:ascii="Times New Roman" w:eastAsia="仿宋" w:hAnsi="Times New Roman"/>
                <w:sz w:val="28"/>
                <w:szCs w:val="28"/>
              </w:rPr>
              <w:t>7.1</w:t>
            </w:r>
          </w:p>
        </w:tc>
        <w:tc>
          <w:tcPr>
            <w:tcW w:w="4111" w:type="dxa"/>
          </w:tcPr>
          <w:p w:rsidR="00A21674" w:rsidRPr="00B51F71" w:rsidRDefault="00A21674" w:rsidP="00B51F71">
            <w:pPr>
              <w:pStyle w:val="TableParagraph"/>
              <w:spacing w:before="37"/>
              <w:ind w:left="0" w:right="104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B51F71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参考信息</w:t>
            </w:r>
          </w:p>
        </w:tc>
        <w:tc>
          <w:tcPr>
            <w:tcW w:w="2126" w:type="dxa"/>
          </w:tcPr>
          <w:p w:rsidR="00A21674" w:rsidRPr="00B51F71" w:rsidRDefault="00A21674" w:rsidP="00B51F71">
            <w:pPr>
              <w:pStyle w:val="TableParagraph"/>
              <w:spacing w:line="249" w:lineRule="exact"/>
              <w:ind w:left="107"/>
              <w:jc w:val="both"/>
              <w:rPr>
                <w:rFonts w:ascii="Times New Roman" w:eastAsia="仿宋" w:hAnsi="Times New Roman"/>
                <w:sz w:val="28"/>
                <w:szCs w:val="28"/>
              </w:rPr>
            </w:pPr>
            <w:r w:rsidRPr="00B51F71">
              <w:rPr>
                <w:rFonts w:ascii="Times New Roman" w:eastAsia="仿宋" w:hAnsi="Times New Roman"/>
                <w:sz w:val="28"/>
                <w:szCs w:val="28"/>
              </w:rPr>
              <w:t>6.1**</w:t>
            </w:r>
          </w:p>
        </w:tc>
        <w:tc>
          <w:tcPr>
            <w:tcW w:w="6276" w:type="dxa"/>
          </w:tcPr>
          <w:p w:rsidR="00A21674" w:rsidRPr="00B51F71" w:rsidRDefault="00A21674" w:rsidP="00B51F71">
            <w:pPr>
              <w:pStyle w:val="TableParagraph"/>
              <w:spacing w:before="37"/>
              <w:ind w:left="0" w:right="104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B51F71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参考信息</w:t>
            </w:r>
          </w:p>
        </w:tc>
      </w:tr>
      <w:tr w:rsidR="00A21674" w:rsidRPr="00B51F71" w:rsidTr="00610AE5">
        <w:trPr>
          <w:trHeight w:hRule="exact" w:val="680"/>
          <w:jc w:val="right"/>
        </w:trPr>
        <w:tc>
          <w:tcPr>
            <w:tcW w:w="2090" w:type="dxa"/>
          </w:tcPr>
          <w:p w:rsidR="00A21674" w:rsidRPr="00B51F71" w:rsidRDefault="00A21674" w:rsidP="00B51F71">
            <w:pPr>
              <w:pStyle w:val="TableParagraph"/>
              <w:spacing w:line="249" w:lineRule="exact"/>
              <w:ind w:left="107"/>
              <w:jc w:val="both"/>
              <w:rPr>
                <w:rFonts w:ascii="Times New Roman" w:eastAsia="仿宋" w:hAnsi="Times New Roman"/>
                <w:sz w:val="28"/>
                <w:szCs w:val="28"/>
              </w:rPr>
            </w:pPr>
            <w:r w:rsidRPr="00B51F71">
              <w:rPr>
                <w:rFonts w:ascii="Times New Roman" w:eastAsia="仿宋" w:hAnsi="Times New Roman"/>
                <w:sz w:val="28"/>
                <w:szCs w:val="28"/>
              </w:rPr>
              <w:t>7.3*</w:t>
            </w:r>
          </w:p>
        </w:tc>
        <w:tc>
          <w:tcPr>
            <w:tcW w:w="4111" w:type="dxa"/>
          </w:tcPr>
          <w:p w:rsidR="00A21674" w:rsidRPr="00B51F71" w:rsidRDefault="00A21674" w:rsidP="00B51F71">
            <w:pPr>
              <w:pStyle w:val="TableParagraph"/>
              <w:spacing w:before="37"/>
              <w:ind w:left="0" w:right="104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B51F71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严重不良事件的累</w:t>
            </w:r>
            <w:r w:rsidR="00AF0A8C" w:rsidRPr="00B51F71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计</w:t>
            </w:r>
            <w:r w:rsidRPr="00B51F71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汇总表</w:t>
            </w:r>
          </w:p>
        </w:tc>
        <w:tc>
          <w:tcPr>
            <w:tcW w:w="2126" w:type="dxa"/>
          </w:tcPr>
          <w:p w:rsidR="00A21674" w:rsidRPr="00B51F71" w:rsidRDefault="00A21674" w:rsidP="00B51F71">
            <w:pPr>
              <w:pStyle w:val="TableParagraph"/>
              <w:spacing w:line="249" w:lineRule="exact"/>
              <w:ind w:left="107"/>
              <w:jc w:val="both"/>
              <w:rPr>
                <w:rFonts w:ascii="Times New Roman" w:eastAsia="仿宋" w:hAnsi="Times New Roman"/>
                <w:sz w:val="28"/>
                <w:szCs w:val="28"/>
              </w:rPr>
            </w:pPr>
            <w:r w:rsidRPr="00B51F71">
              <w:rPr>
                <w:rFonts w:ascii="Times New Roman" w:eastAsia="仿宋" w:hAnsi="Times New Roman"/>
                <w:sz w:val="28"/>
                <w:szCs w:val="28"/>
              </w:rPr>
              <w:t>6.2*</w:t>
            </w:r>
          </w:p>
        </w:tc>
        <w:tc>
          <w:tcPr>
            <w:tcW w:w="6276" w:type="dxa"/>
          </w:tcPr>
          <w:p w:rsidR="00A21674" w:rsidRPr="00B51F71" w:rsidRDefault="00A21674" w:rsidP="00B51F71">
            <w:pPr>
              <w:pStyle w:val="TableParagraph"/>
              <w:spacing w:before="37"/>
              <w:ind w:left="0" w:right="104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B51F71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临床试验严重不良事件的累</w:t>
            </w:r>
            <w:r w:rsidR="00E7705B" w:rsidRPr="00B51F71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计</w:t>
            </w:r>
            <w:r w:rsidRPr="00B51F71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汇总表</w:t>
            </w:r>
          </w:p>
        </w:tc>
      </w:tr>
      <w:tr w:rsidR="00A21674" w:rsidRPr="00B51F71" w:rsidTr="00610AE5">
        <w:trPr>
          <w:trHeight w:hRule="exact" w:val="680"/>
          <w:jc w:val="right"/>
        </w:trPr>
        <w:tc>
          <w:tcPr>
            <w:tcW w:w="2090" w:type="dxa"/>
          </w:tcPr>
          <w:p w:rsidR="00A21674" w:rsidRPr="00B51F71" w:rsidRDefault="00A21674" w:rsidP="00B51F71">
            <w:pPr>
              <w:pStyle w:val="TableParagraph"/>
              <w:spacing w:line="249" w:lineRule="exact"/>
              <w:ind w:left="107"/>
              <w:jc w:val="both"/>
              <w:rPr>
                <w:rFonts w:ascii="Times New Roman" w:eastAsia="仿宋" w:hAnsi="Times New Roman"/>
                <w:sz w:val="28"/>
                <w:szCs w:val="28"/>
              </w:rPr>
            </w:pPr>
            <w:r w:rsidRPr="00B51F71">
              <w:rPr>
                <w:rFonts w:ascii="Times New Roman" w:eastAsia="仿宋" w:hAnsi="Times New Roman"/>
                <w:sz w:val="28"/>
                <w:szCs w:val="28"/>
              </w:rPr>
              <w:t>8.1*</w:t>
            </w:r>
          </w:p>
        </w:tc>
        <w:tc>
          <w:tcPr>
            <w:tcW w:w="4111" w:type="dxa"/>
          </w:tcPr>
          <w:p w:rsidR="00A21674" w:rsidRPr="00B51F71" w:rsidRDefault="00A21674" w:rsidP="00B51F71">
            <w:pPr>
              <w:pStyle w:val="TableParagraph"/>
              <w:spacing w:before="37"/>
              <w:ind w:left="0" w:right="104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B51F71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已完成</w:t>
            </w:r>
            <w:r w:rsidR="0016439C" w:rsidRPr="00B51F71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的</w:t>
            </w:r>
            <w:r w:rsidRPr="00B51F71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临床试验</w:t>
            </w:r>
          </w:p>
        </w:tc>
        <w:tc>
          <w:tcPr>
            <w:tcW w:w="2126" w:type="dxa"/>
          </w:tcPr>
          <w:p w:rsidR="00A21674" w:rsidRPr="00B51F71" w:rsidRDefault="00A21674" w:rsidP="00B51F71">
            <w:pPr>
              <w:pStyle w:val="TableParagraph"/>
              <w:spacing w:line="249" w:lineRule="exact"/>
              <w:ind w:left="107"/>
              <w:jc w:val="both"/>
              <w:rPr>
                <w:rFonts w:ascii="Times New Roman" w:eastAsia="仿宋" w:hAnsi="Times New Roman"/>
                <w:sz w:val="28"/>
                <w:szCs w:val="28"/>
              </w:rPr>
            </w:pPr>
            <w:r w:rsidRPr="00B51F71">
              <w:rPr>
                <w:rFonts w:ascii="Times New Roman" w:eastAsia="仿宋" w:hAnsi="Times New Roman"/>
                <w:sz w:val="28"/>
                <w:szCs w:val="28"/>
              </w:rPr>
              <w:t>7.1*</w:t>
            </w:r>
          </w:p>
        </w:tc>
        <w:tc>
          <w:tcPr>
            <w:tcW w:w="6276" w:type="dxa"/>
          </w:tcPr>
          <w:p w:rsidR="00A21674" w:rsidRPr="00B51F71" w:rsidRDefault="00A21674" w:rsidP="00B51F71">
            <w:pPr>
              <w:pStyle w:val="TableParagraph"/>
              <w:spacing w:before="37"/>
              <w:ind w:left="0" w:right="104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B51F71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已完成</w:t>
            </w:r>
            <w:r w:rsidR="00E7705B" w:rsidRPr="00B51F71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的</w:t>
            </w:r>
            <w:r w:rsidRPr="00B51F71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临床试验</w:t>
            </w:r>
          </w:p>
        </w:tc>
      </w:tr>
      <w:tr w:rsidR="00A21674" w:rsidRPr="00B51F71" w:rsidTr="00610AE5">
        <w:trPr>
          <w:trHeight w:hRule="exact" w:val="680"/>
          <w:jc w:val="right"/>
        </w:trPr>
        <w:tc>
          <w:tcPr>
            <w:tcW w:w="2090" w:type="dxa"/>
          </w:tcPr>
          <w:p w:rsidR="00A21674" w:rsidRPr="00B51F71" w:rsidRDefault="00A21674" w:rsidP="00B51F71">
            <w:pPr>
              <w:pStyle w:val="TableParagraph"/>
              <w:spacing w:line="249" w:lineRule="exact"/>
              <w:ind w:left="107"/>
              <w:jc w:val="both"/>
              <w:rPr>
                <w:rFonts w:ascii="Times New Roman" w:eastAsia="仿宋" w:hAnsi="Times New Roman"/>
                <w:sz w:val="28"/>
                <w:szCs w:val="28"/>
              </w:rPr>
            </w:pPr>
            <w:r w:rsidRPr="00B51F71">
              <w:rPr>
                <w:rFonts w:ascii="Times New Roman" w:eastAsia="仿宋" w:hAnsi="Times New Roman"/>
                <w:sz w:val="28"/>
                <w:szCs w:val="28"/>
              </w:rPr>
              <w:t>8.2*</w:t>
            </w:r>
          </w:p>
        </w:tc>
        <w:tc>
          <w:tcPr>
            <w:tcW w:w="4111" w:type="dxa"/>
          </w:tcPr>
          <w:p w:rsidR="00A21674" w:rsidRPr="00B51F71" w:rsidRDefault="0016439C" w:rsidP="00B51F71">
            <w:pPr>
              <w:pStyle w:val="TableParagraph"/>
              <w:spacing w:before="37"/>
              <w:ind w:left="0" w:right="104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B51F71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正在进行</w:t>
            </w:r>
            <w:r w:rsidR="00A21674" w:rsidRPr="00B51F71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的</w:t>
            </w:r>
            <w:r w:rsidR="00A21674" w:rsidRPr="00B51F71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临床试验</w:t>
            </w:r>
          </w:p>
        </w:tc>
        <w:tc>
          <w:tcPr>
            <w:tcW w:w="2126" w:type="dxa"/>
          </w:tcPr>
          <w:p w:rsidR="00A21674" w:rsidRPr="00B51F71" w:rsidRDefault="00A21674" w:rsidP="00B51F71">
            <w:pPr>
              <w:pStyle w:val="TableParagraph"/>
              <w:spacing w:line="249" w:lineRule="exact"/>
              <w:ind w:left="107"/>
              <w:jc w:val="both"/>
              <w:rPr>
                <w:rFonts w:ascii="Times New Roman" w:eastAsia="仿宋" w:hAnsi="Times New Roman"/>
                <w:sz w:val="28"/>
                <w:szCs w:val="28"/>
              </w:rPr>
            </w:pPr>
            <w:r w:rsidRPr="00B51F71">
              <w:rPr>
                <w:rFonts w:ascii="Times New Roman" w:eastAsia="仿宋" w:hAnsi="Times New Roman"/>
                <w:sz w:val="28"/>
                <w:szCs w:val="28"/>
              </w:rPr>
              <w:t>7.2*</w:t>
            </w:r>
          </w:p>
        </w:tc>
        <w:tc>
          <w:tcPr>
            <w:tcW w:w="6276" w:type="dxa"/>
          </w:tcPr>
          <w:p w:rsidR="00A21674" w:rsidRPr="00B51F71" w:rsidRDefault="00E7705B" w:rsidP="00B51F71">
            <w:pPr>
              <w:pStyle w:val="TableParagraph"/>
              <w:spacing w:before="37"/>
              <w:ind w:left="0" w:right="104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B51F71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正在</w:t>
            </w:r>
            <w:r w:rsidR="00A21674" w:rsidRPr="00B51F71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进行的</w:t>
            </w:r>
            <w:r w:rsidR="00A21674" w:rsidRPr="00B51F71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临床试验</w:t>
            </w:r>
          </w:p>
        </w:tc>
      </w:tr>
      <w:tr w:rsidR="00A21674" w:rsidRPr="00B51F71" w:rsidTr="00610AE5">
        <w:trPr>
          <w:trHeight w:hRule="exact" w:val="680"/>
          <w:jc w:val="right"/>
        </w:trPr>
        <w:tc>
          <w:tcPr>
            <w:tcW w:w="2090" w:type="dxa"/>
          </w:tcPr>
          <w:p w:rsidR="00A21674" w:rsidRPr="00B51F71" w:rsidRDefault="00A21674" w:rsidP="00B51F71">
            <w:pPr>
              <w:pStyle w:val="TableParagraph"/>
              <w:spacing w:line="249" w:lineRule="exact"/>
              <w:ind w:left="107"/>
              <w:jc w:val="both"/>
              <w:rPr>
                <w:rFonts w:ascii="Times New Roman" w:eastAsia="仿宋" w:hAnsi="Times New Roman"/>
                <w:sz w:val="28"/>
                <w:szCs w:val="28"/>
              </w:rPr>
            </w:pPr>
            <w:r w:rsidRPr="00B51F71">
              <w:rPr>
                <w:rFonts w:ascii="Times New Roman" w:eastAsia="仿宋" w:hAnsi="Times New Roman"/>
                <w:sz w:val="28"/>
                <w:szCs w:val="28"/>
              </w:rPr>
              <w:lastRenderedPageBreak/>
              <w:t>8.3*</w:t>
            </w:r>
          </w:p>
        </w:tc>
        <w:tc>
          <w:tcPr>
            <w:tcW w:w="4111" w:type="dxa"/>
          </w:tcPr>
          <w:p w:rsidR="00A21674" w:rsidRPr="00B51F71" w:rsidRDefault="00A21674" w:rsidP="00B51F71">
            <w:pPr>
              <w:pStyle w:val="TableParagraph"/>
              <w:spacing w:before="37"/>
              <w:ind w:left="0" w:right="104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B51F71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长期随访</w:t>
            </w:r>
          </w:p>
        </w:tc>
        <w:tc>
          <w:tcPr>
            <w:tcW w:w="2126" w:type="dxa"/>
          </w:tcPr>
          <w:p w:rsidR="00A21674" w:rsidRPr="00B51F71" w:rsidRDefault="00A21674" w:rsidP="00B51F71">
            <w:pPr>
              <w:pStyle w:val="TableParagraph"/>
              <w:spacing w:line="249" w:lineRule="exact"/>
              <w:ind w:left="107"/>
              <w:jc w:val="both"/>
              <w:rPr>
                <w:rFonts w:ascii="Times New Roman" w:eastAsia="仿宋" w:hAnsi="Times New Roman"/>
                <w:sz w:val="28"/>
                <w:szCs w:val="28"/>
              </w:rPr>
            </w:pPr>
            <w:r w:rsidRPr="00B51F71">
              <w:rPr>
                <w:rFonts w:ascii="Times New Roman" w:eastAsia="仿宋" w:hAnsi="Times New Roman"/>
                <w:sz w:val="28"/>
                <w:szCs w:val="28"/>
              </w:rPr>
              <w:t>7.3*</w:t>
            </w:r>
          </w:p>
        </w:tc>
        <w:tc>
          <w:tcPr>
            <w:tcW w:w="6276" w:type="dxa"/>
          </w:tcPr>
          <w:p w:rsidR="00A21674" w:rsidRPr="00B51F71" w:rsidRDefault="00A21674" w:rsidP="00B51F71">
            <w:pPr>
              <w:pStyle w:val="TableParagraph"/>
              <w:spacing w:before="37"/>
              <w:ind w:left="0" w:right="104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B51F71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长期随访</w:t>
            </w:r>
          </w:p>
        </w:tc>
      </w:tr>
      <w:tr w:rsidR="00A21674" w:rsidRPr="00B51F71" w:rsidTr="00610AE5">
        <w:trPr>
          <w:trHeight w:hRule="exact" w:val="680"/>
          <w:jc w:val="right"/>
        </w:trPr>
        <w:tc>
          <w:tcPr>
            <w:tcW w:w="2090" w:type="dxa"/>
          </w:tcPr>
          <w:p w:rsidR="00A21674" w:rsidRPr="00B51F71" w:rsidRDefault="00A21674" w:rsidP="00B51F71">
            <w:pPr>
              <w:pStyle w:val="TableParagraph"/>
              <w:spacing w:line="249" w:lineRule="exact"/>
              <w:ind w:left="107"/>
              <w:jc w:val="both"/>
              <w:rPr>
                <w:rFonts w:ascii="Times New Roman" w:eastAsia="仿宋" w:hAnsi="Times New Roman"/>
                <w:sz w:val="28"/>
                <w:szCs w:val="28"/>
              </w:rPr>
            </w:pPr>
            <w:r w:rsidRPr="00B51F71">
              <w:rPr>
                <w:rFonts w:ascii="Times New Roman" w:eastAsia="仿宋" w:hAnsi="Times New Roman"/>
                <w:sz w:val="28"/>
                <w:szCs w:val="28"/>
              </w:rPr>
              <w:t>8.4*</w:t>
            </w:r>
          </w:p>
        </w:tc>
        <w:tc>
          <w:tcPr>
            <w:tcW w:w="4111" w:type="dxa"/>
          </w:tcPr>
          <w:p w:rsidR="00A21674" w:rsidRPr="00B51F71" w:rsidRDefault="00727EBE" w:rsidP="00B51F71">
            <w:pPr>
              <w:pStyle w:val="TableParagraph"/>
              <w:spacing w:before="37"/>
              <w:ind w:left="0" w:right="104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B51F71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试验药</w:t>
            </w:r>
            <w:r w:rsidR="00A21674" w:rsidRPr="00B51F71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的其他治疗</w:t>
            </w:r>
            <w:r w:rsidR="00AF0A8C" w:rsidRPr="00B51F71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应用</w:t>
            </w:r>
          </w:p>
        </w:tc>
        <w:tc>
          <w:tcPr>
            <w:tcW w:w="2126" w:type="dxa"/>
          </w:tcPr>
          <w:p w:rsidR="00A21674" w:rsidRPr="00B51F71" w:rsidRDefault="00A21674" w:rsidP="00B51F71">
            <w:pPr>
              <w:pStyle w:val="TableParagraph"/>
              <w:spacing w:line="249" w:lineRule="exact"/>
              <w:ind w:left="107"/>
              <w:jc w:val="both"/>
              <w:rPr>
                <w:rFonts w:ascii="Times New Roman" w:eastAsia="仿宋" w:hAnsi="Times New Roman"/>
                <w:sz w:val="28"/>
                <w:szCs w:val="28"/>
              </w:rPr>
            </w:pPr>
            <w:r w:rsidRPr="00B51F71">
              <w:rPr>
                <w:rFonts w:ascii="Times New Roman" w:eastAsia="仿宋" w:hAnsi="Times New Roman"/>
                <w:sz w:val="28"/>
                <w:szCs w:val="28"/>
              </w:rPr>
              <w:t>7.4*</w:t>
            </w:r>
          </w:p>
        </w:tc>
        <w:tc>
          <w:tcPr>
            <w:tcW w:w="6276" w:type="dxa"/>
          </w:tcPr>
          <w:p w:rsidR="00A21674" w:rsidRPr="00B51F71" w:rsidRDefault="00727EBE" w:rsidP="00B51F71">
            <w:pPr>
              <w:pStyle w:val="TableParagraph"/>
              <w:spacing w:before="37"/>
              <w:ind w:left="0" w:right="104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B51F71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药品</w:t>
            </w:r>
            <w:r w:rsidR="00A21674" w:rsidRPr="00B51F71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的其他治疗</w:t>
            </w:r>
            <w:r w:rsidR="00AF0A8C" w:rsidRPr="00B51F71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应用</w:t>
            </w:r>
          </w:p>
        </w:tc>
      </w:tr>
      <w:tr w:rsidR="00A21674" w:rsidRPr="00B51F71" w:rsidTr="00610AE5">
        <w:trPr>
          <w:trHeight w:hRule="exact" w:val="775"/>
          <w:jc w:val="right"/>
        </w:trPr>
        <w:tc>
          <w:tcPr>
            <w:tcW w:w="2090" w:type="dxa"/>
          </w:tcPr>
          <w:p w:rsidR="00A21674" w:rsidRPr="00B51F71" w:rsidRDefault="00A21674" w:rsidP="00B51F71">
            <w:pPr>
              <w:pStyle w:val="TableParagraph"/>
              <w:spacing w:line="249" w:lineRule="exact"/>
              <w:ind w:left="107"/>
              <w:jc w:val="both"/>
              <w:rPr>
                <w:rFonts w:ascii="Times New Roman" w:eastAsia="仿宋" w:hAnsi="Times New Roman"/>
                <w:sz w:val="28"/>
                <w:szCs w:val="28"/>
              </w:rPr>
            </w:pPr>
            <w:r w:rsidRPr="00B51F71">
              <w:rPr>
                <w:rFonts w:ascii="Times New Roman" w:eastAsia="仿宋" w:hAnsi="Times New Roman"/>
                <w:sz w:val="28"/>
                <w:szCs w:val="28"/>
              </w:rPr>
              <w:t>8.5*</w:t>
            </w:r>
          </w:p>
        </w:tc>
        <w:tc>
          <w:tcPr>
            <w:tcW w:w="4111" w:type="dxa"/>
          </w:tcPr>
          <w:p w:rsidR="00A21674" w:rsidRPr="00B51F71" w:rsidRDefault="00AF0A8C" w:rsidP="00B51F71">
            <w:pPr>
              <w:pStyle w:val="TableParagraph"/>
              <w:spacing w:before="37"/>
              <w:ind w:left="0" w:right="104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B51F71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与</w:t>
            </w:r>
            <w:r w:rsidR="00A21674" w:rsidRPr="00B51F71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联合治疗相关的新</w:t>
            </w:r>
            <w:r w:rsidRPr="00B51F71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的</w:t>
            </w:r>
            <w:r w:rsidR="00A21674" w:rsidRPr="00B51F71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安全性数据</w:t>
            </w:r>
          </w:p>
        </w:tc>
        <w:tc>
          <w:tcPr>
            <w:tcW w:w="2126" w:type="dxa"/>
          </w:tcPr>
          <w:p w:rsidR="00A21674" w:rsidRPr="00B51F71" w:rsidRDefault="00A21674" w:rsidP="00B51F71">
            <w:pPr>
              <w:pStyle w:val="TableParagraph"/>
              <w:spacing w:line="249" w:lineRule="exact"/>
              <w:ind w:left="107"/>
              <w:jc w:val="both"/>
              <w:rPr>
                <w:rFonts w:ascii="Times New Roman" w:eastAsia="仿宋" w:hAnsi="Times New Roman"/>
                <w:sz w:val="28"/>
                <w:szCs w:val="28"/>
              </w:rPr>
            </w:pPr>
            <w:r w:rsidRPr="00B51F71">
              <w:rPr>
                <w:rFonts w:ascii="Times New Roman" w:eastAsia="仿宋" w:hAnsi="Times New Roman"/>
                <w:sz w:val="28"/>
                <w:szCs w:val="28"/>
              </w:rPr>
              <w:t>7.5*</w:t>
            </w:r>
          </w:p>
        </w:tc>
        <w:tc>
          <w:tcPr>
            <w:tcW w:w="6276" w:type="dxa"/>
          </w:tcPr>
          <w:p w:rsidR="00A21674" w:rsidRPr="00B51F71" w:rsidRDefault="00E7705B" w:rsidP="00B51F71">
            <w:pPr>
              <w:pStyle w:val="TableParagraph"/>
              <w:spacing w:before="37"/>
              <w:ind w:left="0" w:right="104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B51F71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与</w:t>
            </w:r>
            <w:r w:rsidR="00A21674" w:rsidRPr="00B51F71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固定</w:t>
            </w:r>
            <w:r w:rsidR="00A21674" w:rsidRPr="00B51F71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联合治疗</w:t>
            </w:r>
            <w:r w:rsidR="00A21674" w:rsidRPr="00B51F71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相关的</w:t>
            </w:r>
            <w:r w:rsidRPr="00B51F71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新的</w:t>
            </w:r>
            <w:r w:rsidR="00A21674" w:rsidRPr="00B51F71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安全性数据</w:t>
            </w:r>
          </w:p>
        </w:tc>
      </w:tr>
      <w:tr w:rsidR="00A21674" w:rsidRPr="00B51F71" w:rsidTr="00610AE5">
        <w:trPr>
          <w:trHeight w:hRule="exact" w:val="701"/>
          <w:jc w:val="right"/>
        </w:trPr>
        <w:tc>
          <w:tcPr>
            <w:tcW w:w="2090" w:type="dxa"/>
          </w:tcPr>
          <w:p w:rsidR="00A21674" w:rsidRPr="00B51F71" w:rsidRDefault="00A21674" w:rsidP="00B51F71">
            <w:pPr>
              <w:pStyle w:val="TableParagraph"/>
              <w:spacing w:line="249" w:lineRule="exact"/>
              <w:ind w:left="107"/>
              <w:jc w:val="both"/>
              <w:rPr>
                <w:rFonts w:ascii="Times New Roman" w:eastAsia="仿宋" w:hAnsi="Times New Roman"/>
                <w:sz w:val="28"/>
                <w:szCs w:val="28"/>
              </w:rPr>
            </w:pPr>
            <w:r w:rsidRPr="00B51F71">
              <w:rPr>
                <w:rFonts w:ascii="Times New Roman" w:eastAsia="仿宋" w:hAnsi="Times New Roman"/>
                <w:sz w:val="28"/>
                <w:szCs w:val="28"/>
              </w:rPr>
              <w:t>9*</w:t>
            </w:r>
          </w:p>
        </w:tc>
        <w:tc>
          <w:tcPr>
            <w:tcW w:w="4111" w:type="dxa"/>
          </w:tcPr>
          <w:p w:rsidR="00A21674" w:rsidRPr="00B51F71" w:rsidRDefault="00A21674" w:rsidP="00B51F71">
            <w:pPr>
              <w:pStyle w:val="TableParagraph"/>
              <w:spacing w:before="37"/>
              <w:ind w:left="0" w:right="104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B51F71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非干预性研究的安全性发现</w:t>
            </w:r>
          </w:p>
        </w:tc>
        <w:tc>
          <w:tcPr>
            <w:tcW w:w="2126" w:type="dxa"/>
          </w:tcPr>
          <w:p w:rsidR="00A21674" w:rsidRPr="00B51F71" w:rsidRDefault="00A21674" w:rsidP="00B51F71">
            <w:pPr>
              <w:pStyle w:val="TableParagraph"/>
              <w:spacing w:line="249" w:lineRule="exact"/>
              <w:ind w:left="107"/>
              <w:jc w:val="both"/>
              <w:rPr>
                <w:rFonts w:ascii="Times New Roman" w:eastAsia="仿宋" w:hAnsi="Times New Roman"/>
                <w:sz w:val="28"/>
                <w:szCs w:val="28"/>
              </w:rPr>
            </w:pPr>
            <w:r w:rsidRPr="00B51F71">
              <w:rPr>
                <w:rFonts w:ascii="Times New Roman" w:eastAsia="仿宋" w:hAnsi="Times New Roman"/>
                <w:sz w:val="28"/>
                <w:szCs w:val="28"/>
              </w:rPr>
              <w:t>8*</w:t>
            </w:r>
          </w:p>
        </w:tc>
        <w:tc>
          <w:tcPr>
            <w:tcW w:w="6276" w:type="dxa"/>
          </w:tcPr>
          <w:p w:rsidR="00A21674" w:rsidRPr="00B51F71" w:rsidRDefault="00A21674" w:rsidP="00B51F71">
            <w:pPr>
              <w:pStyle w:val="TableParagraph"/>
              <w:spacing w:before="37"/>
              <w:ind w:left="0" w:right="104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B51F71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非干预性研究</w:t>
            </w:r>
            <w:r w:rsidRPr="00B51F71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发现</w:t>
            </w:r>
          </w:p>
        </w:tc>
      </w:tr>
      <w:tr w:rsidR="00A21674" w:rsidRPr="00B51F71" w:rsidTr="00610AE5">
        <w:trPr>
          <w:trHeight w:hRule="exact" w:val="680"/>
          <w:jc w:val="right"/>
        </w:trPr>
        <w:tc>
          <w:tcPr>
            <w:tcW w:w="2090" w:type="dxa"/>
          </w:tcPr>
          <w:p w:rsidR="00A21674" w:rsidRPr="00B51F71" w:rsidRDefault="00A21674" w:rsidP="00B51F71">
            <w:pPr>
              <w:pStyle w:val="TableParagraph"/>
              <w:spacing w:line="249" w:lineRule="exact"/>
              <w:ind w:left="107"/>
              <w:jc w:val="both"/>
              <w:rPr>
                <w:rFonts w:ascii="Times New Roman" w:eastAsia="仿宋" w:hAnsi="Times New Roman"/>
                <w:sz w:val="28"/>
                <w:szCs w:val="28"/>
              </w:rPr>
            </w:pPr>
            <w:r w:rsidRPr="00B51F71">
              <w:rPr>
                <w:rFonts w:ascii="Times New Roman" w:eastAsia="仿宋" w:hAnsi="Times New Roman"/>
                <w:sz w:val="28"/>
                <w:szCs w:val="28"/>
              </w:rPr>
              <w:t>10*</w:t>
            </w:r>
          </w:p>
        </w:tc>
        <w:tc>
          <w:tcPr>
            <w:tcW w:w="4111" w:type="dxa"/>
          </w:tcPr>
          <w:p w:rsidR="00A21674" w:rsidRPr="00B51F71" w:rsidRDefault="00A21674" w:rsidP="00B51F71">
            <w:pPr>
              <w:pStyle w:val="TableParagraph"/>
              <w:spacing w:before="37"/>
              <w:ind w:left="0" w:right="104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B51F71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其他临床试验</w:t>
            </w:r>
            <w:r w:rsidRPr="00B51F71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/</w:t>
            </w:r>
            <w:r w:rsidRPr="00B51F71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研究</w:t>
            </w:r>
            <w:r w:rsidR="00AF0A8C" w:rsidRPr="00B51F71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的</w:t>
            </w:r>
            <w:r w:rsidRPr="00B51F71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安全性信息</w:t>
            </w:r>
          </w:p>
        </w:tc>
        <w:tc>
          <w:tcPr>
            <w:tcW w:w="2126" w:type="dxa"/>
          </w:tcPr>
          <w:p w:rsidR="00A21674" w:rsidRPr="00B51F71" w:rsidRDefault="00A21674" w:rsidP="00B51F71">
            <w:pPr>
              <w:pStyle w:val="TableParagraph"/>
              <w:spacing w:line="249" w:lineRule="exact"/>
              <w:ind w:left="107"/>
              <w:jc w:val="both"/>
              <w:rPr>
                <w:rFonts w:ascii="Times New Roman" w:eastAsia="仿宋" w:hAnsi="Times New Roman"/>
                <w:sz w:val="28"/>
                <w:szCs w:val="28"/>
              </w:rPr>
            </w:pPr>
            <w:r w:rsidRPr="00B51F71">
              <w:rPr>
                <w:rFonts w:ascii="Times New Roman" w:eastAsia="仿宋" w:hAnsi="Times New Roman"/>
                <w:sz w:val="28"/>
                <w:szCs w:val="28"/>
              </w:rPr>
              <w:t>9.1*</w:t>
            </w:r>
          </w:p>
        </w:tc>
        <w:tc>
          <w:tcPr>
            <w:tcW w:w="6276" w:type="dxa"/>
          </w:tcPr>
          <w:p w:rsidR="00A21674" w:rsidRPr="00B51F71" w:rsidRDefault="00A21674" w:rsidP="00B51F71">
            <w:pPr>
              <w:pStyle w:val="TableParagraph"/>
              <w:spacing w:before="37"/>
              <w:ind w:left="0" w:right="104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B51F71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其他临床试验</w:t>
            </w:r>
          </w:p>
        </w:tc>
      </w:tr>
      <w:tr w:rsidR="00A21674" w:rsidRPr="00B51F71" w:rsidTr="00610AE5">
        <w:trPr>
          <w:trHeight w:hRule="exact" w:val="680"/>
          <w:jc w:val="right"/>
        </w:trPr>
        <w:tc>
          <w:tcPr>
            <w:tcW w:w="2090" w:type="dxa"/>
            <w:vMerge w:val="restart"/>
          </w:tcPr>
          <w:p w:rsidR="00A21674" w:rsidRPr="00B51F71" w:rsidRDefault="00A21674" w:rsidP="00B51F71">
            <w:pPr>
              <w:pStyle w:val="TableParagraph"/>
              <w:spacing w:line="249" w:lineRule="exact"/>
              <w:ind w:left="107"/>
              <w:jc w:val="both"/>
              <w:rPr>
                <w:rFonts w:ascii="Times New Roman" w:eastAsia="仿宋" w:hAnsi="Times New Roman"/>
                <w:sz w:val="28"/>
                <w:szCs w:val="28"/>
              </w:rPr>
            </w:pPr>
            <w:r w:rsidRPr="00B51F71">
              <w:rPr>
                <w:rFonts w:ascii="Times New Roman" w:eastAsia="仿宋" w:hAnsi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  <w:vMerge w:val="restart"/>
          </w:tcPr>
          <w:p w:rsidR="00A21674" w:rsidRPr="00B51F71" w:rsidRDefault="00A21674" w:rsidP="00B51F71">
            <w:pPr>
              <w:pStyle w:val="TableParagraph"/>
              <w:spacing w:before="37"/>
              <w:ind w:left="0" w:right="104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B51F71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上市</w:t>
            </w:r>
            <w:r w:rsidR="00327107" w:rsidRPr="00B51F71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后</w:t>
            </w:r>
            <w:r w:rsidRPr="00B51F71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的安全性发现</w:t>
            </w:r>
          </w:p>
        </w:tc>
        <w:tc>
          <w:tcPr>
            <w:tcW w:w="2126" w:type="dxa"/>
          </w:tcPr>
          <w:p w:rsidR="00A21674" w:rsidRPr="00B51F71" w:rsidRDefault="00A21674" w:rsidP="00B51F71">
            <w:pPr>
              <w:pStyle w:val="TableParagraph"/>
              <w:spacing w:line="249" w:lineRule="exact"/>
              <w:ind w:left="107"/>
              <w:jc w:val="both"/>
              <w:rPr>
                <w:rFonts w:ascii="Times New Roman" w:eastAsia="仿宋" w:hAnsi="Times New Roman"/>
                <w:sz w:val="28"/>
                <w:szCs w:val="28"/>
              </w:rPr>
            </w:pPr>
            <w:r w:rsidRPr="00B51F71">
              <w:rPr>
                <w:rFonts w:ascii="Times New Roman" w:eastAsia="仿宋" w:hAnsi="Times New Roman"/>
                <w:sz w:val="28"/>
                <w:szCs w:val="28"/>
              </w:rPr>
              <w:t>15**</w:t>
            </w:r>
          </w:p>
        </w:tc>
        <w:tc>
          <w:tcPr>
            <w:tcW w:w="6276" w:type="dxa"/>
          </w:tcPr>
          <w:p w:rsidR="00A21674" w:rsidRPr="00B51F71" w:rsidRDefault="00A21674" w:rsidP="00B51F71">
            <w:pPr>
              <w:pStyle w:val="TableParagraph"/>
              <w:spacing w:before="37"/>
              <w:ind w:left="0" w:right="104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B51F71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信号概述：新的、</w:t>
            </w:r>
            <w:r w:rsidR="0033216E" w:rsidRPr="00B51F71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正在评价</w:t>
            </w:r>
            <w:r w:rsidRPr="00B51F71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的或</w:t>
            </w:r>
            <w:r w:rsidRPr="00B51F71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已</w:t>
            </w:r>
            <w:r w:rsidR="00327107" w:rsidRPr="00B51F71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关闭</w:t>
            </w:r>
            <w:r w:rsidRPr="00B51F71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的</w:t>
            </w:r>
          </w:p>
        </w:tc>
      </w:tr>
      <w:tr w:rsidR="00A21674" w:rsidRPr="00B51F71" w:rsidTr="00610AE5">
        <w:trPr>
          <w:trHeight w:hRule="exact" w:val="680"/>
          <w:jc w:val="right"/>
        </w:trPr>
        <w:tc>
          <w:tcPr>
            <w:tcW w:w="2090" w:type="dxa"/>
            <w:vMerge/>
            <w:tcBorders>
              <w:top w:val="nil"/>
            </w:tcBorders>
          </w:tcPr>
          <w:p w:rsidR="00A21674" w:rsidRPr="00B51F71" w:rsidRDefault="00A21674" w:rsidP="00B51F71">
            <w:pPr>
              <w:pStyle w:val="TableParagraph"/>
              <w:spacing w:line="249" w:lineRule="exact"/>
              <w:ind w:left="107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A21674" w:rsidRPr="00B51F71" w:rsidRDefault="00A21674" w:rsidP="00B51F71">
            <w:pPr>
              <w:pStyle w:val="TableParagraph"/>
              <w:spacing w:before="37"/>
              <w:ind w:left="0" w:right="104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</w:tcPr>
          <w:p w:rsidR="00A21674" w:rsidRPr="00B51F71" w:rsidRDefault="00A21674" w:rsidP="00B51F71">
            <w:pPr>
              <w:pStyle w:val="TableParagraph"/>
              <w:spacing w:line="249" w:lineRule="exact"/>
              <w:ind w:left="107"/>
              <w:jc w:val="both"/>
              <w:rPr>
                <w:rFonts w:ascii="Times New Roman" w:eastAsia="仿宋" w:hAnsi="Times New Roman"/>
                <w:sz w:val="28"/>
                <w:szCs w:val="28"/>
              </w:rPr>
            </w:pPr>
            <w:r w:rsidRPr="00B51F71">
              <w:rPr>
                <w:rFonts w:ascii="Times New Roman" w:eastAsia="仿宋" w:hAnsi="Times New Roman"/>
                <w:sz w:val="28"/>
                <w:szCs w:val="28"/>
              </w:rPr>
              <w:t>9.2**</w:t>
            </w:r>
          </w:p>
        </w:tc>
        <w:tc>
          <w:tcPr>
            <w:tcW w:w="6276" w:type="dxa"/>
          </w:tcPr>
          <w:p w:rsidR="00A21674" w:rsidRPr="00B51F71" w:rsidRDefault="00A21674" w:rsidP="00B51F71">
            <w:pPr>
              <w:pStyle w:val="TableParagraph"/>
              <w:spacing w:before="37"/>
              <w:ind w:left="0" w:right="104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B51F71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用药错误</w:t>
            </w:r>
          </w:p>
        </w:tc>
      </w:tr>
      <w:tr w:rsidR="00A21674" w:rsidRPr="00B51F71" w:rsidTr="00610AE5">
        <w:trPr>
          <w:trHeight w:hRule="exact" w:val="680"/>
          <w:jc w:val="right"/>
        </w:trPr>
        <w:tc>
          <w:tcPr>
            <w:tcW w:w="2090" w:type="dxa"/>
            <w:vMerge/>
            <w:tcBorders>
              <w:top w:val="nil"/>
            </w:tcBorders>
          </w:tcPr>
          <w:p w:rsidR="00A21674" w:rsidRPr="00B51F71" w:rsidRDefault="00A21674" w:rsidP="00B51F71">
            <w:pPr>
              <w:pStyle w:val="TableParagraph"/>
              <w:spacing w:line="249" w:lineRule="exact"/>
              <w:ind w:left="107"/>
              <w:jc w:val="both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A21674" w:rsidRPr="00B51F71" w:rsidRDefault="00A21674" w:rsidP="00B51F71">
            <w:pPr>
              <w:pStyle w:val="TableParagraph"/>
              <w:spacing w:before="37"/>
              <w:ind w:left="0" w:right="104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</w:tcPr>
          <w:p w:rsidR="00A21674" w:rsidRPr="00B51F71" w:rsidRDefault="00A21674" w:rsidP="00B51F71">
            <w:pPr>
              <w:pStyle w:val="TableParagraph"/>
              <w:spacing w:line="249" w:lineRule="exact"/>
              <w:ind w:left="107"/>
              <w:jc w:val="both"/>
              <w:rPr>
                <w:rFonts w:ascii="Times New Roman" w:eastAsia="仿宋" w:hAnsi="Times New Roman"/>
                <w:sz w:val="28"/>
                <w:szCs w:val="28"/>
              </w:rPr>
            </w:pPr>
            <w:r w:rsidRPr="00B51F71">
              <w:rPr>
                <w:rFonts w:ascii="Times New Roman" w:eastAsia="仿宋" w:hAnsi="Times New Roman"/>
                <w:sz w:val="28"/>
                <w:szCs w:val="28"/>
              </w:rPr>
              <w:t>5.2</w:t>
            </w:r>
            <w:r w:rsidRPr="00B51F71">
              <w:rPr>
                <w:rFonts w:ascii="Times New Roman" w:eastAsia="仿宋" w:hAnsi="Times New Roman"/>
                <w:sz w:val="28"/>
                <w:szCs w:val="28"/>
              </w:rPr>
              <w:t>（第</w:t>
            </w:r>
            <w:r w:rsidRPr="00B51F71">
              <w:rPr>
                <w:rFonts w:ascii="Times New Roman" w:eastAsia="仿宋" w:hAnsi="Times New Roman"/>
                <w:sz w:val="28"/>
                <w:szCs w:val="28"/>
              </w:rPr>
              <w:t>3</w:t>
            </w:r>
            <w:r w:rsidRPr="00B51F71">
              <w:rPr>
                <w:rFonts w:ascii="Times New Roman" w:eastAsia="仿宋" w:hAnsi="Times New Roman"/>
                <w:sz w:val="28"/>
                <w:szCs w:val="28"/>
              </w:rPr>
              <w:t>段）</w:t>
            </w:r>
            <w:r w:rsidRPr="00B51F71">
              <w:rPr>
                <w:rFonts w:ascii="Times New Roman" w:eastAsia="仿宋" w:hAnsi="Times New Roman"/>
                <w:sz w:val="28"/>
                <w:szCs w:val="28"/>
              </w:rPr>
              <w:t>**</w:t>
            </w:r>
          </w:p>
        </w:tc>
        <w:tc>
          <w:tcPr>
            <w:tcW w:w="6276" w:type="dxa"/>
          </w:tcPr>
          <w:p w:rsidR="00A21674" w:rsidRPr="00B51F71" w:rsidRDefault="00A21674" w:rsidP="00B51F71">
            <w:pPr>
              <w:pStyle w:val="TableParagraph"/>
              <w:spacing w:before="37"/>
              <w:ind w:left="0" w:right="104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B51F71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其他批准后</w:t>
            </w:r>
            <w:r w:rsidR="007836EB" w:rsidRPr="00B51F71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的</w:t>
            </w:r>
            <w:r w:rsidR="00E7705B" w:rsidRPr="00B51F71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使用</w:t>
            </w:r>
          </w:p>
        </w:tc>
      </w:tr>
      <w:tr w:rsidR="00A21674" w:rsidRPr="00B51F71" w:rsidTr="00610AE5">
        <w:trPr>
          <w:trHeight w:hRule="exact" w:val="680"/>
          <w:jc w:val="right"/>
        </w:trPr>
        <w:tc>
          <w:tcPr>
            <w:tcW w:w="2090" w:type="dxa"/>
          </w:tcPr>
          <w:p w:rsidR="00A21674" w:rsidRPr="00B51F71" w:rsidRDefault="00A21674" w:rsidP="00B51F71">
            <w:pPr>
              <w:pStyle w:val="TableParagraph"/>
              <w:spacing w:line="249" w:lineRule="exact"/>
              <w:ind w:left="107"/>
              <w:jc w:val="both"/>
              <w:rPr>
                <w:rFonts w:ascii="Times New Roman" w:eastAsia="仿宋" w:hAnsi="Times New Roman"/>
                <w:sz w:val="28"/>
                <w:szCs w:val="28"/>
              </w:rPr>
            </w:pPr>
            <w:r w:rsidRPr="00B51F71">
              <w:rPr>
                <w:rFonts w:ascii="Times New Roman" w:eastAsia="仿宋" w:hAnsi="Times New Roman"/>
                <w:sz w:val="28"/>
                <w:szCs w:val="28"/>
              </w:rPr>
              <w:t>12*</w:t>
            </w:r>
          </w:p>
        </w:tc>
        <w:tc>
          <w:tcPr>
            <w:tcW w:w="4111" w:type="dxa"/>
          </w:tcPr>
          <w:p w:rsidR="00A21674" w:rsidRPr="00B51F71" w:rsidRDefault="00A21674" w:rsidP="00B51F71">
            <w:pPr>
              <w:pStyle w:val="TableParagraph"/>
              <w:spacing w:before="37"/>
              <w:ind w:left="0" w:right="104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B51F71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非临床数据</w:t>
            </w:r>
          </w:p>
        </w:tc>
        <w:tc>
          <w:tcPr>
            <w:tcW w:w="2126" w:type="dxa"/>
          </w:tcPr>
          <w:p w:rsidR="00A21674" w:rsidRPr="00B51F71" w:rsidRDefault="00A21674" w:rsidP="00B51F71">
            <w:pPr>
              <w:pStyle w:val="TableParagraph"/>
              <w:spacing w:line="249" w:lineRule="exact"/>
              <w:ind w:left="107"/>
              <w:jc w:val="both"/>
              <w:rPr>
                <w:rFonts w:ascii="Times New Roman" w:eastAsia="仿宋" w:hAnsi="Times New Roman"/>
                <w:sz w:val="28"/>
                <w:szCs w:val="28"/>
              </w:rPr>
            </w:pPr>
            <w:r w:rsidRPr="00B51F71">
              <w:rPr>
                <w:rFonts w:ascii="Times New Roman" w:eastAsia="仿宋" w:hAnsi="Times New Roman"/>
                <w:sz w:val="28"/>
                <w:szCs w:val="28"/>
              </w:rPr>
              <w:t>10*</w:t>
            </w:r>
          </w:p>
        </w:tc>
        <w:tc>
          <w:tcPr>
            <w:tcW w:w="6276" w:type="dxa"/>
          </w:tcPr>
          <w:p w:rsidR="00A21674" w:rsidRPr="00B51F71" w:rsidRDefault="00A21674" w:rsidP="00B51F71">
            <w:pPr>
              <w:pStyle w:val="TableParagraph"/>
              <w:spacing w:before="37"/>
              <w:ind w:left="0" w:right="104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B51F71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非临床数据</w:t>
            </w:r>
          </w:p>
        </w:tc>
      </w:tr>
      <w:tr w:rsidR="00C50E96" w:rsidRPr="00B51F71" w:rsidTr="00610AE5">
        <w:trPr>
          <w:trHeight w:hRule="exact" w:val="680"/>
          <w:jc w:val="right"/>
        </w:trPr>
        <w:tc>
          <w:tcPr>
            <w:tcW w:w="2090" w:type="dxa"/>
            <w:vAlign w:val="center"/>
          </w:tcPr>
          <w:p w:rsidR="00C50E96" w:rsidRPr="00572AF8" w:rsidRDefault="00C50E96" w:rsidP="00C50E96">
            <w:pPr>
              <w:pStyle w:val="TableParagraph"/>
              <w:spacing w:line="249" w:lineRule="exact"/>
              <w:ind w:left="107"/>
              <w:jc w:val="both"/>
              <w:rPr>
                <w:rFonts w:ascii="Times New Roman" w:eastAsia="仿宋" w:hAnsi="Times New Roman"/>
                <w:sz w:val="28"/>
                <w:szCs w:val="28"/>
              </w:rPr>
            </w:pPr>
            <w:r w:rsidRPr="00572AF8">
              <w:rPr>
                <w:rFonts w:ascii="Times New Roman" w:eastAsia="仿宋" w:hAnsi="Times New Roman"/>
                <w:sz w:val="28"/>
                <w:szCs w:val="28"/>
              </w:rPr>
              <w:t>13*</w:t>
            </w:r>
          </w:p>
        </w:tc>
        <w:tc>
          <w:tcPr>
            <w:tcW w:w="4111" w:type="dxa"/>
            <w:vAlign w:val="center"/>
          </w:tcPr>
          <w:p w:rsidR="00C50E96" w:rsidRPr="00572AF8" w:rsidRDefault="00C50E96" w:rsidP="00C50E96">
            <w:pPr>
              <w:pStyle w:val="TableParagraph"/>
              <w:spacing w:before="37"/>
              <w:ind w:left="0" w:right="104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572AF8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文献</w:t>
            </w:r>
          </w:p>
        </w:tc>
        <w:tc>
          <w:tcPr>
            <w:tcW w:w="2126" w:type="dxa"/>
            <w:vAlign w:val="center"/>
          </w:tcPr>
          <w:p w:rsidR="00C50E96" w:rsidRPr="00572AF8" w:rsidRDefault="00C50E96" w:rsidP="00C50E96">
            <w:pPr>
              <w:pStyle w:val="TableParagraph"/>
              <w:spacing w:line="249" w:lineRule="exact"/>
              <w:ind w:left="107"/>
              <w:jc w:val="both"/>
              <w:rPr>
                <w:rFonts w:ascii="Times New Roman" w:eastAsia="仿宋" w:hAnsi="Times New Roman"/>
                <w:sz w:val="28"/>
                <w:szCs w:val="28"/>
              </w:rPr>
            </w:pPr>
            <w:r w:rsidRPr="00572AF8">
              <w:rPr>
                <w:rFonts w:ascii="Times New Roman" w:eastAsia="仿宋" w:hAnsi="Times New Roman"/>
                <w:sz w:val="28"/>
                <w:szCs w:val="28"/>
              </w:rPr>
              <w:t>11*</w:t>
            </w:r>
          </w:p>
        </w:tc>
        <w:tc>
          <w:tcPr>
            <w:tcW w:w="6276" w:type="dxa"/>
            <w:vAlign w:val="center"/>
          </w:tcPr>
          <w:p w:rsidR="00C50E96" w:rsidRPr="00572AF8" w:rsidRDefault="00C50E96" w:rsidP="00C50E96">
            <w:pPr>
              <w:pStyle w:val="TableParagraph"/>
              <w:spacing w:before="37"/>
              <w:ind w:left="0" w:right="104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572AF8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文献</w:t>
            </w:r>
          </w:p>
        </w:tc>
      </w:tr>
      <w:tr w:rsidR="00C50E96" w:rsidRPr="00B51F71" w:rsidTr="00610AE5">
        <w:trPr>
          <w:trHeight w:hRule="exact" w:val="680"/>
          <w:jc w:val="right"/>
        </w:trPr>
        <w:tc>
          <w:tcPr>
            <w:tcW w:w="2090" w:type="dxa"/>
            <w:vAlign w:val="center"/>
          </w:tcPr>
          <w:p w:rsidR="00C50E96" w:rsidRPr="00572AF8" w:rsidRDefault="00C50E96" w:rsidP="00C50E96">
            <w:pPr>
              <w:pStyle w:val="TableParagraph"/>
              <w:spacing w:line="249" w:lineRule="exact"/>
              <w:ind w:left="107"/>
              <w:jc w:val="both"/>
              <w:rPr>
                <w:rFonts w:ascii="Times New Roman" w:eastAsia="仿宋" w:hAnsi="Times New Roman"/>
                <w:sz w:val="28"/>
                <w:szCs w:val="28"/>
              </w:rPr>
            </w:pPr>
            <w:r w:rsidRPr="00572AF8">
              <w:rPr>
                <w:rFonts w:ascii="Times New Roman" w:eastAsia="仿宋" w:hAnsi="Times New Roman"/>
                <w:sz w:val="28"/>
                <w:szCs w:val="28"/>
              </w:rPr>
              <w:t>14***</w:t>
            </w:r>
          </w:p>
        </w:tc>
        <w:tc>
          <w:tcPr>
            <w:tcW w:w="4111" w:type="dxa"/>
            <w:vAlign w:val="center"/>
          </w:tcPr>
          <w:p w:rsidR="00C50E96" w:rsidRPr="00572AF8" w:rsidRDefault="00C50E96" w:rsidP="00C50E96">
            <w:pPr>
              <w:pStyle w:val="TableParagraph"/>
              <w:spacing w:before="37"/>
              <w:ind w:left="0" w:right="104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572AF8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其他</w:t>
            </w:r>
            <w:r w:rsidRPr="00572AF8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DSUR</w:t>
            </w:r>
          </w:p>
        </w:tc>
        <w:tc>
          <w:tcPr>
            <w:tcW w:w="2126" w:type="dxa"/>
            <w:vAlign w:val="center"/>
          </w:tcPr>
          <w:p w:rsidR="00C50E96" w:rsidRPr="00572AF8" w:rsidRDefault="00C50E96" w:rsidP="00C50E96">
            <w:pPr>
              <w:pStyle w:val="TableParagraph"/>
              <w:spacing w:line="249" w:lineRule="exact"/>
              <w:ind w:left="107"/>
              <w:jc w:val="both"/>
              <w:rPr>
                <w:rFonts w:ascii="Times New Roman" w:eastAsia="仿宋" w:hAnsi="Times New Roman"/>
                <w:sz w:val="28"/>
                <w:szCs w:val="28"/>
              </w:rPr>
            </w:pPr>
            <w:r w:rsidRPr="00572AF8">
              <w:rPr>
                <w:rFonts w:ascii="Times New Roman" w:eastAsia="仿宋" w:hAnsi="Times New Roman"/>
                <w:sz w:val="28"/>
                <w:szCs w:val="28"/>
              </w:rPr>
              <w:t>12</w:t>
            </w:r>
          </w:p>
        </w:tc>
        <w:tc>
          <w:tcPr>
            <w:tcW w:w="6276" w:type="dxa"/>
            <w:vAlign w:val="center"/>
          </w:tcPr>
          <w:p w:rsidR="00C50E96" w:rsidRPr="00572AF8" w:rsidRDefault="00C50E96" w:rsidP="00C50E96">
            <w:pPr>
              <w:pStyle w:val="TableParagraph"/>
              <w:spacing w:before="37"/>
              <w:ind w:left="0" w:right="104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572AF8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其他定期报告</w:t>
            </w:r>
          </w:p>
        </w:tc>
      </w:tr>
      <w:tr w:rsidR="00C50E96" w:rsidRPr="00B51F71" w:rsidTr="00610AE5">
        <w:trPr>
          <w:trHeight w:hRule="exact" w:val="680"/>
          <w:jc w:val="right"/>
        </w:trPr>
        <w:tc>
          <w:tcPr>
            <w:tcW w:w="2090" w:type="dxa"/>
            <w:vAlign w:val="center"/>
          </w:tcPr>
          <w:p w:rsidR="00C50E96" w:rsidRPr="00572AF8" w:rsidRDefault="00C50E96" w:rsidP="00C50E96">
            <w:pPr>
              <w:pStyle w:val="TableParagraph"/>
              <w:spacing w:line="249" w:lineRule="exact"/>
              <w:ind w:left="107"/>
              <w:jc w:val="both"/>
              <w:rPr>
                <w:rFonts w:ascii="Times New Roman" w:eastAsia="仿宋" w:hAnsi="Times New Roman"/>
                <w:sz w:val="28"/>
                <w:szCs w:val="28"/>
              </w:rPr>
            </w:pPr>
            <w:r w:rsidRPr="00572AF8">
              <w:rPr>
                <w:rFonts w:ascii="Times New Roman" w:eastAsia="仿宋" w:hAnsi="Times New Roman"/>
                <w:sz w:val="28"/>
                <w:szCs w:val="28"/>
              </w:rPr>
              <w:t>15*</w:t>
            </w:r>
          </w:p>
        </w:tc>
        <w:tc>
          <w:tcPr>
            <w:tcW w:w="4111" w:type="dxa"/>
            <w:vAlign w:val="center"/>
          </w:tcPr>
          <w:p w:rsidR="00C50E96" w:rsidRPr="00572AF8" w:rsidRDefault="00C50E96" w:rsidP="00C50E96">
            <w:pPr>
              <w:pStyle w:val="TableParagraph"/>
              <w:spacing w:before="37"/>
              <w:ind w:left="0" w:right="104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572AF8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缺乏疗效</w:t>
            </w:r>
          </w:p>
        </w:tc>
        <w:tc>
          <w:tcPr>
            <w:tcW w:w="2126" w:type="dxa"/>
            <w:vAlign w:val="center"/>
          </w:tcPr>
          <w:p w:rsidR="00C50E96" w:rsidRPr="00572AF8" w:rsidRDefault="00C50E96" w:rsidP="00C50E96">
            <w:pPr>
              <w:pStyle w:val="TableParagraph"/>
              <w:spacing w:line="249" w:lineRule="exact"/>
              <w:ind w:left="107"/>
              <w:jc w:val="both"/>
              <w:rPr>
                <w:rFonts w:ascii="Times New Roman" w:eastAsia="仿宋" w:hAnsi="Times New Roman"/>
                <w:sz w:val="28"/>
                <w:szCs w:val="28"/>
              </w:rPr>
            </w:pPr>
            <w:r w:rsidRPr="00572AF8">
              <w:rPr>
                <w:rFonts w:ascii="Times New Roman" w:eastAsia="仿宋" w:hAnsi="Times New Roman"/>
                <w:sz w:val="28"/>
                <w:szCs w:val="28"/>
              </w:rPr>
              <w:t>13*</w:t>
            </w:r>
          </w:p>
        </w:tc>
        <w:tc>
          <w:tcPr>
            <w:tcW w:w="6276" w:type="dxa"/>
            <w:vAlign w:val="center"/>
          </w:tcPr>
          <w:p w:rsidR="00C50E96" w:rsidRPr="00572AF8" w:rsidRDefault="00C50E96" w:rsidP="00C50E96">
            <w:pPr>
              <w:pStyle w:val="TableParagraph"/>
              <w:spacing w:before="37"/>
              <w:ind w:left="0" w:right="104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572AF8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对照</w:t>
            </w:r>
            <w:r w:rsidRPr="00572AF8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临床试验</w:t>
            </w:r>
            <w:r w:rsidRPr="00572AF8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中</w:t>
            </w:r>
            <w:r w:rsidRPr="00572AF8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缺乏疗效</w:t>
            </w:r>
          </w:p>
        </w:tc>
      </w:tr>
      <w:tr w:rsidR="00C50E96" w:rsidRPr="00B51F71" w:rsidTr="00610AE5">
        <w:trPr>
          <w:trHeight w:hRule="exact" w:val="680"/>
          <w:jc w:val="right"/>
        </w:trPr>
        <w:tc>
          <w:tcPr>
            <w:tcW w:w="2090" w:type="dxa"/>
            <w:vAlign w:val="center"/>
          </w:tcPr>
          <w:p w:rsidR="00C50E96" w:rsidRPr="00572AF8" w:rsidRDefault="00C50E96" w:rsidP="00C50E96">
            <w:pPr>
              <w:pStyle w:val="TableParagraph"/>
              <w:spacing w:line="249" w:lineRule="exact"/>
              <w:ind w:left="107"/>
              <w:jc w:val="both"/>
              <w:rPr>
                <w:rFonts w:ascii="Times New Roman" w:eastAsia="仿宋" w:hAnsi="Times New Roman"/>
                <w:sz w:val="28"/>
                <w:szCs w:val="28"/>
              </w:rPr>
            </w:pPr>
            <w:r w:rsidRPr="00572AF8">
              <w:rPr>
                <w:rFonts w:ascii="Times New Roman" w:eastAsia="仿宋" w:hAnsi="Times New Roman"/>
                <w:sz w:val="28"/>
                <w:szCs w:val="28"/>
              </w:rPr>
              <w:t>17*</w:t>
            </w:r>
          </w:p>
        </w:tc>
        <w:tc>
          <w:tcPr>
            <w:tcW w:w="4111" w:type="dxa"/>
            <w:vAlign w:val="center"/>
          </w:tcPr>
          <w:p w:rsidR="00C50E96" w:rsidRPr="00572AF8" w:rsidRDefault="00C50E96" w:rsidP="00C50E96">
            <w:pPr>
              <w:pStyle w:val="TableParagraph"/>
              <w:spacing w:before="37"/>
              <w:ind w:left="0" w:right="104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572AF8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最新</w:t>
            </w:r>
            <w:r w:rsidRPr="00572AF8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披露的</w:t>
            </w:r>
            <w:r w:rsidRPr="00572AF8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信息</w:t>
            </w:r>
          </w:p>
        </w:tc>
        <w:tc>
          <w:tcPr>
            <w:tcW w:w="2126" w:type="dxa"/>
            <w:vAlign w:val="center"/>
          </w:tcPr>
          <w:p w:rsidR="00C50E96" w:rsidRPr="00572AF8" w:rsidRDefault="00C50E96" w:rsidP="00C50E96">
            <w:pPr>
              <w:pStyle w:val="TableParagraph"/>
              <w:spacing w:line="249" w:lineRule="exact"/>
              <w:ind w:left="107"/>
              <w:jc w:val="both"/>
              <w:rPr>
                <w:rFonts w:ascii="Times New Roman" w:eastAsia="仿宋" w:hAnsi="Times New Roman"/>
                <w:sz w:val="28"/>
                <w:szCs w:val="28"/>
              </w:rPr>
            </w:pPr>
            <w:r w:rsidRPr="00572AF8">
              <w:rPr>
                <w:rFonts w:ascii="Times New Roman" w:eastAsia="仿宋" w:hAnsi="Times New Roman"/>
                <w:sz w:val="28"/>
                <w:szCs w:val="28"/>
              </w:rPr>
              <w:t>14*</w:t>
            </w:r>
          </w:p>
        </w:tc>
        <w:tc>
          <w:tcPr>
            <w:tcW w:w="6276" w:type="dxa"/>
            <w:vAlign w:val="center"/>
          </w:tcPr>
          <w:p w:rsidR="00C50E96" w:rsidRPr="00572AF8" w:rsidRDefault="00C50E96" w:rsidP="00C50E96">
            <w:pPr>
              <w:pStyle w:val="TableParagraph"/>
              <w:spacing w:before="37"/>
              <w:ind w:left="0" w:right="104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572AF8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最新</w:t>
            </w:r>
            <w:r w:rsidRPr="00572AF8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披露的</w:t>
            </w:r>
            <w:r w:rsidRPr="00572AF8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信息</w:t>
            </w:r>
          </w:p>
        </w:tc>
      </w:tr>
    </w:tbl>
    <w:p w:rsidR="00A21674" w:rsidRPr="00857018" w:rsidRDefault="00A21674" w:rsidP="00A21674">
      <w:pPr>
        <w:spacing w:line="232" w:lineRule="exact"/>
        <w:rPr>
          <w:rFonts w:ascii="Times New Roman" w:eastAsia="仿宋" w:hAnsi="Times New Roman"/>
        </w:rPr>
        <w:sectPr w:rsidR="00A21674" w:rsidRPr="00857018">
          <w:pgSz w:w="16850" w:h="11910" w:orient="landscape"/>
          <w:pgMar w:top="1180" w:right="860" w:bottom="940" w:left="820" w:header="722" w:footer="746" w:gutter="0"/>
          <w:cols w:space="720"/>
        </w:sectPr>
      </w:pPr>
    </w:p>
    <w:p w:rsidR="00A21674" w:rsidRPr="00857018" w:rsidRDefault="00A21674" w:rsidP="00A21674">
      <w:pPr>
        <w:pStyle w:val="a5"/>
        <w:spacing w:before="6"/>
        <w:rPr>
          <w:rFonts w:ascii="Times New Roman" w:eastAsia="仿宋" w:hAnsi="Times New Roman"/>
          <w:sz w:val="16"/>
        </w:rPr>
      </w:pPr>
    </w:p>
    <w:tbl>
      <w:tblPr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0"/>
        <w:gridCol w:w="4111"/>
        <w:gridCol w:w="2126"/>
        <w:gridCol w:w="6276"/>
      </w:tblGrid>
      <w:tr w:rsidR="00A21674" w:rsidRPr="00572AF8" w:rsidTr="00572AF8">
        <w:trPr>
          <w:trHeight w:hRule="exact" w:val="680"/>
        </w:trPr>
        <w:tc>
          <w:tcPr>
            <w:tcW w:w="2090" w:type="dxa"/>
            <w:vMerge w:val="restart"/>
            <w:vAlign w:val="center"/>
          </w:tcPr>
          <w:p w:rsidR="00A21674" w:rsidRPr="00572AF8" w:rsidRDefault="00A21674" w:rsidP="00B51F71">
            <w:pPr>
              <w:pStyle w:val="TableParagraph"/>
              <w:spacing w:line="249" w:lineRule="exact"/>
              <w:ind w:left="107"/>
              <w:jc w:val="both"/>
              <w:rPr>
                <w:rFonts w:ascii="Times New Roman" w:eastAsia="仿宋" w:hAnsi="Times New Roman"/>
                <w:sz w:val="28"/>
                <w:szCs w:val="28"/>
              </w:rPr>
            </w:pPr>
            <w:r w:rsidRPr="00572AF8">
              <w:rPr>
                <w:rFonts w:ascii="Times New Roman" w:eastAsia="仿宋" w:hAnsi="Times New Roman"/>
                <w:sz w:val="28"/>
                <w:szCs w:val="28"/>
              </w:rPr>
              <w:t>18.1</w:t>
            </w:r>
          </w:p>
        </w:tc>
        <w:tc>
          <w:tcPr>
            <w:tcW w:w="4111" w:type="dxa"/>
            <w:vMerge w:val="restart"/>
            <w:vAlign w:val="center"/>
          </w:tcPr>
          <w:p w:rsidR="00A21674" w:rsidRPr="00572AF8" w:rsidRDefault="00A21674" w:rsidP="00B51F71">
            <w:pPr>
              <w:pStyle w:val="TableParagraph"/>
              <w:spacing w:before="37"/>
              <w:ind w:left="0" w:right="104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572AF8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风险评</w:t>
            </w:r>
            <w:r w:rsidR="009F0D73" w:rsidRPr="00572AF8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估</w:t>
            </w:r>
          </w:p>
        </w:tc>
        <w:tc>
          <w:tcPr>
            <w:tcW w:w="2126" w:type="dxa"/>
            <w:vAlign w:val="center"/>
          </w:tcPr>
          <w:p w:rsidR="00A21674" w:rsidRPr="00572AF8" w:rsidRDefault="00A21674" w:rsidP="00B51F71">
            <w:pPr>
              <w:pStyle w:val="TableParagraph"/>
              <w:spacing w:line="249" w:lineRule="exact"/>
              <w:ind w:left="107"/>
              <w:jc w:val="both"/>
              <w:rPr>
                <w:rFonts w:ascii="Times New Roman" w:eastAsia="仿宋" w:hAnsi="Times New Roman"/>
                <w:sz w:val="28"/>
                <w:szCs w:val="28"/>
              </w:rPr>
            </w:pPr>
            <w:r w:rsidRPr="00572AF8">
              <w:rPr>
                <w:rFonts w:ascii="Times New Roman" w:eastAsia="仿宋" w:hAnsi="Times New Roman"/>
                <w:sz w:val="28"/>
                <w:szCs w:val="28"/>
              </w:rPr>
              <w:t>16.2**</w:t>
            </w:r>
          </w:p>
        </w:tc>
        <w:tc>
          <w:tcPr>
            <w:tcW w:w="6276" w:type="dxa"/>
            <w:vAlign w:val="center"/>
          </w:tcPr>
          <w:p w:rsidR="00A21674" w:rsidRPr="00572AF8" w:rsidRDefault="00A21674" w:rsidP="00B51F71">
            <w:pPr>
              <w:pStyle w:val="TableParagraph"/>
              <w:spacing w:before="37"/>
              <w:ind w:left="0" w:right="104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572AF8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信号评</w:t>
            </w:r>
            <w:r w:rsidR="00E7705B" w:rsidRPr="00572AF8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价</w:t>
            </w:r>
          </w:p>
        </w:tc>
      </w:tr>
      <w:tr w:rsidR="00A21674" w:rsidRPr="00572AF8" w:rsidTr="00572AF8">
        <w:trPr>
          <w:trHeight w:hRule="exact" w:val="680"/>
        </w:trPr>
        <w:tc>
          <w:tcPr>
            <w:tcW w:w="2090" w:type="dxa"/>
            <w:vMerge/>
            <w:tcBorders>
              <w:top w:val="nil"/>
            </w:tcBorders>
            <w:vAlign w:val="center"/>
          </w:tcPr>
          <w:p w:rsidR="00A21674" w:rsidRPr="00572AF8" w:rsidRDefault="00A21674" w:rsidP="00B51F71">
            <w:pPr>
              <w:pStyle w:val="TableParagraph"/>
              <w:spacing w:line="249" w:lineRule="exact"/>
              <w:ind w:left="107"/>
              <w:jc w:val="both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  <w:vAlign w:val="center"/>
          </w:tcPr>
          <w:p w:rsidR="00A21674" w:rsidRPr="00572AF8" w:rsidRDefault="00A21674" w:rsidP="00B51F71">
            <w:pPr>
              <w:pStyle w:val="TableParagraph"/>
              <w:spacing w:before="37"/>
              <w:ind w:left="0" w:right="104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  <w:vAlign w:val="center"/>
          </w:tcPr>
          <w:p w:rsidR="00A21674" w:rsidRPr="00572AF8" w:rsidRDefault="00A21674" w:rsidP="00B51F71">
            <w:pPr>
              <w:pStyle w:val="TableParagraph"/>
              <w:spacing w:line="249" w:lineRule="exact"/>
              <w:ind w:left="107"/>
              <w:jc w:val="both"/>
              <w:rPr>
                <w:rFonts w:ascii="Times New Roman" w:eastAsia="仿宋" w:hAnsi="Times New Roman"/>
                <w:sz w:val="28"/>
                <w:szCs w:val="28"/>
              </w:rPr>
            </w:pPr>
            <w:r w:rsidRPr="00572AF8">
              <w:rPr>
                <w:rFonts w:ascii="Times New Roman" w:eastAsia="仿宋" w:hAnsi="Times New Roman"/>
                <w:sz w:val="28"/>
                <w:szCs w:val="28"/>
              </w:rPr>
              <w:t>16.3**</w:t>
            </w:r>
          </w:p>
        </w:tc>
        <w:tc>
          <w:tcPr>
            <w:tcW w:w="6276" w:type="dxa"/>
            <w:vAlign w:val="center"/>
          </w:tcPr>
          <w:p w:rsidR="00A21674" w:rsidRPr="00572AF8" w:rsidRDefault="00A21674" w:rsidP="00B51F71">
            <w:pPr>
              <w:pStyle w:val="TableParagraph"/>
              <w:spacing w:before="37"/>
              <w:ind w:left="0" w:right="104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572AF8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风险</w:t>
            </w:r>
            <w:r w:rsidRPr="00572AF8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及</w:t>
            </w:r>
            <w:r w:rsidRPr="00572AF8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新信息</w:t>
            </w:r>
            <w:r w:rsidRPr="00572AF8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的评估</w:t>
            </w:r>
          </w:p>
        </w:tc>
      </w:tr>
      <w:tr w:rsidR="00A21674" w:rsidRPr="00572AF8" w:rsidTr="00572AF8">
        <w:trPr>
          <w:trHeight w:hRule="exact" w:val="680"/>
        </w:trPr>
        <w:tc>
          <w:tcPr>
            <w:tcW w:w="2090" w:type="dxa"/>
            <w:vMerge/>
            <w:tcBorders>
              <w:top w:val="nil"/>
            </w:tcBorders>
            <w:vAlign w:val="center"/>
          </w:tcPr>
          <w:p w:rsidR="00A21674" w:rsidRPr="00572AF8" w:rsidRDefault="00A21674" w:rsidP="00B51F71">
            <w:pPr>
              <w:pStyle w:val="TableParagraph"/>
              <w:spacing w:line="249" w:lineRule="exact"/>
              <w:ind w:left="107"/>
              <w:jc w:val="both"/>
              <w:rPr>
                <w:rFonts w:ascii="Times New Roman" w:eastAsia="仿宋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  <w:vAlign w:val="center"/>
          </w:tcPr>
          <w:p w:rsidR="00A21674" w:rsidRPr="00572AF8" w:rsidRDefault="00A21674" w:rsidP="00B51F71">
            <w:pPr>
              <w:pStyle w:val="TableParagraph"/>
              <w:spacing w:before="37"/>
              <w:ind w:left="0" w:right="104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  <w:vAlign w:val="center"/>
          </w:tcPr>
          <w:p w:rsidR="00A21674" w:rsidRPr="00572AF8" w:rsidRDefault="00A21674" w:rsidP="00B51F71">
            <w:pPr>
              <w:pStyle w:val="TableParagraph"/>
              <w:spacing w:line="249" w:lineRule="exact"/>
              <w:ind w:left="107"/>
              <w:jc w:val="both"/>
              <w:rPr>
                <w:rFonts w:ascii="Times New Roman" w:eastAsia="仿宋" w:hAnsi="Times New Roman"/>
                <w:sz w:val="28"/>
                <w:szCs w:val="28"/>
              </w:rPr>
            </w:pPr>
            <w:r w:rsidRPr="00572AF8">
              <w:rPr>
                <w:rFonts w:ascii="Times New Roman" w:eastAsia="仿宋" w:hAnsi="Times New Roman"/>
                <w:sz w:val="28"/>
                <w:szCs w:val="28"/>
              </w:rPr>
              <w:t>16.4**</w:t>
            </w:r>
          </w:p>
        </w:tc>
        <w:tc>
          <w:tcPr>
            <w:tcW w:w="6276" w:type="dxa"/>
            <w:vAlign w:val="center"/>
          </w:tcPr>
          <w:p w:rsidR="00A21674" w:rsidRPr="00572AF8" w:rsidRDefault="00A21674" w:rsidP="00B51F71">
            <w:pPr>
              <w:pStyle w:val="TableParagraph"/>
              <w:spacing w:before="37"/>
              <w:ind w:left="0" w:right="104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572AF8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风险</w:t>
            </w:r>
            <w:r w:rsidRPr="00572AF8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特</w:t>
            </w:r>
            <w:r w:rsidRPr="00572AF8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征</w:t>
            </w:r>
          </w:p>
        </w:tc>
      </w:tr>
      <w:tr w:rsidR="00A21674" w:rsidRPr="00572AF8" w:rsidTr="00572AF8">
        <w:trPr>
          <w:trHeight w:hRule="exact" w:val="680"/>
        </w:trPr>
        <w:tc>
          <w:tcPr>
            <w:tcW w:w="2090" w:type="dxa"/>
            <w:vAlign w:val="center"/>
          </w:tcPr>
          <w:p w:rsidR="00A21674" w:rsidRPr="00572AF8" w:rsidRDefault="00A21674" w:rsidP="00B51F71">
            <w:pPr>
              <w:pStyle w:val="TableParagraph"/>
              <w:spacing w:line="249" w:lineRule="exact"/>
              <w:ind w:left="107"/>
              <w:jc w:val="both"/>
              <w:rPr>
                <w:rFonts w:ascii="Times New Roman" w:eastAsia="仿宋" w:hAnsi="Times New Roman"/>
                <w:sz w:val="28"/>
                <w:szCs w:val="28"/>
              </w:rPr>
            </w:pPr>
            <w:r w:rsidRPr="00572AF8">
              <w:rPr>
                <w:rFonts w:ascii="Times New Roman" w:eastAsia="仿宋" w:hAnsi="Times New Roman"/>
                <w:sz w:val="28"/>
                <w:szCs w:val="28"/>
              </w:rPr>
              <w:t>18.2</w:t>
            </w:r>
          </w:p>
        </w:tc>
        <w:tc>
          <w:tcPr>
            <w:tcW w:w="4111" w:type="dxa"/>
            <w:vAlign w:val="center"/>
          </w:tcPr>
          <w:p w:rsidR="00A21674" w:rsidRPr="00572AF8" w:rsidRDefault="00A21674" w:rsidP="00B51F71">
            <w:pPr>
              <w:pStyle w:val="TableParagraph"/>
              <w:spacing w:before="37"/>
              <w:ind w:left="0" w:right="104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572AF8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获益</w:t>
            </w:r>
            <w:r w:rsidRPr="00572AF8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-</w:t>
            </w:r>
            <w:r w:rsidRPr="00572AF8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风险</w:t>
            </w:r>
            <w:proofErr w:type="gramStart"/>
            <w:r w:rsidRPr="00572AF8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考</w:t>
            </w:r>
            <w:r w:rsidR="00AF0A8C" w:rsidRPr="00572AF8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量</w:t>
            </w:r>
            <w:proofErr w:type="gramEnd"/>
          </w:p>
        </w:tc>
        <w:tc>
          <w:tcPr>
            <w:tcW w:w="2126" w:type="dxa"/>
            <w:vAlign w:val="center"/>
          </w:tcPr>
          <w:p w:rsidR="00A21674" w:rsidRPr="00572AF8" w:rsidRDefault="00A21674" w:rsidP="00B51F71">
            <w:pPr>
              <w:pStyle w:val="TableParagraph"/>
              <w:spacing w:line="249" w:lineRule="exact"/>
              <w:ind w:left="107"/>
              <w:jc w:val="both"/>
              <w:rPr>
                <w:rFonts w:ascii="Times New Roman" w:eastAsia="仿宋" w:hAnsi="Times New Roman"/>
                <w:sz w:val="28"/>
                <w:szCs w:val="28"/>
              </w:rPr>
            </w:pPr>
            <w:r w:rsidRPr="00572AF8">
              <w:rPr>
                <w:rFonts w:ascii="Times New Roman" w:eastAsia="仿宋" w:hAnsi="Times New Roman"/>
                <w:sz w:val="28"/>
                <w:szCs w:val="28"/>
              </w:rPr>
              <w:t>18.2**</w:t>
            </w:r>
          </w:p>
        </w:tc>
        <w:tc>
          <w:tcPr>
            <w:tcW w:w="6276" w:type="dxa"/>
            <w:vAlign w:val="center"/>
          </w:tcPr>
          <w:p w:rsidR="00A21674" w:rsidRPr="00572AF8" w:rsidRDefault="00A21674" w:rsidP="00B51F71">
            <w:pPr>
              <w:pStyle w:val="TableParagraph"/>
              <w:spacing w:before="37"/>
              <w:ind w:left="0" w:right="104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572AF8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获益</w:t>
            </w:r>
            <w:r w:rsidRPr="00572AF8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-</w:t>
            </w:r>
            <w:r w:rsidRPr="00572AF8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风险分析</w:t>
            </w:r>
            <w:r w:rsidRPr="00572AF8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评</w:t>
            </w:r>
            <w:r w:rsidR="00E7705B" w:rsidRPr="00572AF8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价</w:t>
            </w:r>
          </w:p>
        </w:tc>
      </w:tr>
      <w:tr w:rsidR="00A21674" w:rsidRPr="00572AF8" w:rsidTr="00572AF8">
        <w:trPr>
          <w:trHeight w:hRule="exact" w:val="680"/>
        </w:trPr>
        <w:tc>
          <w:tcPr>
            <w:tcW w:w="2090" w:type="dxa"/>
            <w:vAlign w:val="center"/>
          </w:tcPr>
          <w:p w:rsidR="00A21674" w:rsidRPr="00572AF8" w:rsidRDefault="00A21674" w:rsidP="00B51F71">
            <w:pPr>
              <w:pStyle w:val="TableParagraph"/>
              <w:spacing w:line="249" w:lineRule="exact"/>
              <w:ind w:left="107"/>
              <w:jc w:val="both"/>
              <w:rPr>
                <w:rFonts w:ascii="Times New Roman" w:eastAsia="仿宋" w:hAnsi="Times New Roman"/>
                <w:sz w:val="28"/>
                <w:szCs w:val="28"/>
              </w:rPr>
            </w:pPr>
            <w:r w:rsidRPr="00572AF8">
              <w:rPr>
                <w:rFonts w:ascii="Times New Roman" w:eastAsia="仿宋" w:hAnsi="Times New Roman"/>
                <w:sz w:val="28"/>
                <w:szCs w:val="28"/>
              </w:rPr>
              <w:t>19</w:t>
            </w:r>
          </w:p>
        </w:tc>
        <w:tc>
          <w:tcPr>
            <w:tcW w:w="4111" w:type="dxa"/>
            <w:vAlign w:val="center"/>
          </w:tcPr>
          <w:p w:rsidR="00A21674" w:rsidRPr="00572AF8" w:rsidRDefault="00A21674" w:rsidP="00B51F71">
            <w:pPr>
              <w:pStyle w:val="TableParagraph"/>
              <w:spacing w:before="37"/>
              <w:ind w:left="0" w:right="104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572AF8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重要风险总结</w:t>
            </w:r>
          </w:p>
        </w:tc>
        <w:tc>
          <w:tcPr>
            <w:tcW w:w="2126" w:type="dxa"/>
            <w:vAlign w:val="center"/>
          </w:tcPr>
          <w:p w:rsidR="00A21674" w:rsidRPr="00572AF8" w:rsidRDefault="00A21674" w:rsidP="00B51F71">
            <w:pPr>
              <w:pStyle w:val="TableParagraph"/>
              <w:spacing w:line="249" w:lineRule="exact"/>
              <w:ind w:left="107"/>
              <w:jc w:val="both"/>
              <w:rPr>
                <w:rFonts w:ascii="Times New Roman" w:eastAsia="仿宋" w:hAnsi="Times New Roman"/>
                <w:sz w:val="28"/>
                <w:szCs w:val="28"/>
              </w:rPr>
            </w:pPr>
            <w:r w:rsidRPr="00572AF8">
              <w:rPr>
                <w:rFonts w:ascii="Times New Roman" w:eastAsia="仿宋" w:hAnsi="Times New Roman"/>
                <w:sz w:val="28"/>
                <w:szCs w:val="28"/>
              </w:rPr>
              <w:t>16.1**</w:t>
            </w:r>
          </w:p>
        </w:tc>
        <w:tc>
          <w:tcPr>
            <w:tcW w:w="6276" w:type="dxa"/>
            <w:vAlign w:val="center"/>
          </w:tcPr>
          <w:p w:rsidR="00A21674" w:rsidRPr="00572AF8" w:rsidRDefault="00A21674" w:rsidP="00B51F71">
            <w:pPr>
              <w:pStyle w:val="TableParagraph"/>
              <w:spacing w:before="37"/>
              <w:ind w:left="0" w:right="104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572AF8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安全性问题总结</w:t>
            </w:r>
          </w:p>
        </w:tc>
      </w:tr>
      <w:tr w:rsidR="00A21674" w:rsidRPr="00572AF8" w:rsidTr="00572AF8">
        <w:trPr>
          <w:trHeight w:hRule="exact" w:val="680"/>
        </w:trPr>
        <w:tc>
          <w:tcPr>
            <w:tcW w:w="2090" w:type="dxa"/>
            <w:vAlign w:val="center"/>
          </w:tcPr>
          <w:p w:rsidR="00A21674" w:rsidRPr="00572AF8" w:rsidRDefault="00A21674" w:rsidP="00B51F71">
            <w:pPr>
              <w:pStyle w:val="TableParagraph"/>
              <w:spacing w:line="249" w:lineRule="exact"/>
              <w:ind w:left="107"/>
              <w:jc w:val="both"/>
              <w:rPr>
                <w:rFonts w:ascii="Times New Roman" w:eastAsia="仿宋" w:hAnsi="Times New Roman"/>
                <w:sz w:val="28"/>
                <w:szCs w:val="28"/>
              </w:rPr>
            </w:pPr>
            <w:r w:rsidRPr="00572AF8">
              <w:rPr>
                <w:rFonts w:ascii="Times New Roman" w:eastAsia="仿宋" w:hAnsi="Times New Roman"/>
                <w:sz w:val="28"/>
                <w:szCs w:val="28"/>
              </w:rPr>
              <w:t>20*</w:t>
            </w:r>
          </w:p>
        </w:tc>
        <w:tc>
          <w:tcPr>
            <w:tcW w:w="4111" w:type="dxa"/>
            <w:vAlign w:val="center"/>
          </w:tcPr>
          <w:p w:rsidR="00A21674" w:rsidRPr="00572AF8" w:rsidRDefault="00A21674" w:rsidP="00B51F71">
            <w:pPr>
              <w:pStyle w:val="TableParagraph"/>
              <w:spacing w:before="37"/>
              <w:ind w:left="0" w:right="104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572AF8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结论</w:t>
            </w:r>
          </w:p>
        </w:tc>
        <w:tc>
          <w:tcPr>
            <w:tcW w:w="2126" w:type="dxa"/>
            <w:vAlign w:val="center"/>
          </w:tcPr>
          <w:p w:rsidR="00A21674" w:rsidRPr="00572AF8" w:rsidRDefault="00A21674" w:rsidP="00B51F71">
            <w:pPr>
              <w:pStyle w:val="TableParagraph"/>
              <w:spacing w:line="249" w:lineRule="exact"/>
              <w:ind w:left="107"/>
              <w:jc w:val="both"/>
              <w:rPr>
                <w:rFonts w:ascii="Times New Roman" w:eastAsia="仿宋" w:hAnsi="Times New Roman"/>
                <w:sz w:val="28"/>
                <w:szCs w:val="28"/>
              </w:rPr>
            </w:pPr>
            <w:r w:rsidRPr="00572AF8">
              <w:rPr>
                <w:rFonts w:ascii="Times New Roman" w:eastAsia="仿宋" w:hAnsi="Times New Roman"/>
                <w:sz w:val="28"/>
                <w:szCs w:val="28"/>
              </w:rPr>
              <w:t>19*</w:t>
            </w:r>
          </w:p>
        </w:tc>
        <w:tc>
          <w:tcPr>
            <w:tcW w:w="6276" w:type="dxa"/>
            <w:vAlign w:val="center"/>
          </w:tcPr>
          <w:p w:rsidR="00A21674" w:rsidRPr="00572AF8" w:rsidRDefault="00A21674" w:rsidP="00B51F71">
            <w:pPr>
              <w:pStyle w:val="TableParagraph"/>
              <w:spacing w:before="37"/>
              <w:ind w:left="0" w:right="104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572AF8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结论和</w:t>
            </w:r>
            <w:r w:rsidR="009F0D73" w:rsidRPr="00572AF8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措施</w:t>
            </w:r>
          </w:p>
        </w:tc>
      </w:tr>
    </w:tbl>
    <w:p w:rsidR="00A21674" w:rsidRPr="00857018" w:rsidRDefault="00A21674" w:rsidP="00A21674">
      <w:pPr>
        <w:tabs>
          <w:tab w:val="left" w:pos="436"/>
        </w:tabs>
        <w:spacing w:before="113"/>
        <w:ind w:left="320"/>
        <w:rPr>
          <w:rFonts w:ascii="Times New Roman" w:eastAsia="仿宋" w:hAnsi="Times New Roman"/>
          <w:sz w:val="20"/>
        </w:rPr>
      </w:pPr>
      <w:r w:rsidRPr="00857018">
        <w:rPr>
          <w:rFonts w:ascii="Times New Roman" w:eastAsia="仿宋" w:hAnsi="Times New Roman"/>
          <w:sz w:val="20"/>
        </w:rPr>
        <w:t>*</w:t>
      </w:r>
      <w:r w:rsidRPr="00857018">
        <w:rPr>
          <w:rFonts w:ascii="Times New Roman" w:eastAsia="仿宋" w:hAnsi="Times New Roman"/>
          <w:sz w:val="20"/>
        </w:rPr>
        <w:tab/>
        <w:t xml:space="preserve">ICH E2C (R2) </w:t>
      </w:r>
      <w:proofErr w:type="spellStart"/>
      <w:r w:rsidR="00645B33" w:rsidRPr="00857018">
        <w:rPr>
          <w:rFonts w:ascii="Times New Roman" w:eastAsia="仿宋" w:hAnsi="Times New Roman"/>
          <w:sz w:val="20"/>
        </w:rPr>
        <w:t>附件</w:t>
      </w:r>
      <w:r w:rsidRPr="00857018">
        <w:rPr>
          <w:rFonts w:ascii="Times New Roman" w:eastAsia="仿宋" w:hAnsi="Times New Roman"/>
          <w:sz w:val="20"/>
        </w:rPr>
        <w:t>D</w:t>
      </w:r>
      <w:r w:rsidRPr="00857018">
        <w:rPr>
          <w:rFonts w:ascii="Times New Roman" w:eastAsia="仿宋" w:hAnsi="Times New Roman"/>
          <w:sz w:val="20"/>
        </w:rPr>
        <w:t>中列出的可与其他法</w:t>
      </w:r>
      <w:proofErr w:type="spellEnd"/>
      <w:r w:rsidR="001E041A" w:rsidRPr="00857018">
        <w:rPr>
          <w:rFonts w:ascii="Times New Roman" w:eastAsia="仿宋" w:hAnsi="Times New Roman" w:hint="eastAsia"/>
          <w:sz w:val="20"/>
          <w:lang w:eastAsia="zh-CN"/>
        </w:rPr>
        <w:t>定</w:t>
      </w:r>
      <w:proofErr w:type="spellStart"/>
      <w:r w:rsidRPr="00857018">
        <w:rPr>
          <w:rFonts w:ascii="Times New Roman" w:eastAsia="仿宋" w:hAnsi="Times New Roman"/>
          <w:sz w:val="20"/>
        </w:rPr>
        <w:t>文件共享的章节</w:t>
      </w:r>
      <w:proofErr w:type="spellEnd"/>
      <w:r w:rsidRPr="00857018">
        <w:rPr>
          <w:rFonts w:ascii="Times New Roman" w:eastAsia="仿宋" w:hAnsi="Times New Roman"/>
          <w:sz w:val="20"/>
        </w:rPr>
        <w:t>。</w:t>
      </w:r>
    </w:p>
    <w:p w:rsidR="00A21674" w:rsidRPr="00857018" w:rsidRDefault="00A21674" w:rsidP="00A21674">
      <w:pPr>
        <w:spacing w:before="120"/>
        <w:ind w:left="320"/>
        <w:rPr>
          <w:rFonts w:ascii="Times New Roman" w:eastAsia="仿宋" w:hAnsi="Times New Roman"/>
          <w:sz w:val="20"/>
        </w:rPr>
      </w:pPr>
      <w:r w:rsidRPr="00857018">
        <w:rPr>
          <w:rFonts w:ascii="Times New Roman" w:eastAsia="仿宋" w:hAnsi="Times New Roman"/>
          <w:sz w:val="20"/>
        </w:rPr>
        <w:t>**</w:t>
      </w:r>
      <w:proofErr w:type="spellStart"/>
      <w:r w:rsidRPr="00857018">
        <w:rPr>
          <w:rFonts w:ascii="Times New Roman" w:eastAsia="仿宋" w:hAnsi="Times New Roman"/>
          <w:sz w:val="20"/>
        </w:rPr>
        <w:t>可用作</w:t>
      </w:r>
      <w:r w:rsidRPr="00857018">
        <w:rPr>
          <w:rFonts w:ascii="Times New Roman" w:eastAsia="仿宋" w:hAnsi="Times New Roman"/>
          <w:sz w:val="20"/>
        </w:rPr>
        <w:t>DSUR</w:t>
      </w:r>
      <w:r w:rsidRPr="00857018">
        <w:rPr>
          <w:rFonts w:ascii="Times New Roman" w:eastAsia="仿宋" w:hAnsi="Times New Roman"/>
          <w:sz w:val="20"/>
        </w:rPr>
        <w:t>信息</w:t>
      </w:r>
      <w:r w:rsidR="00727EBE" w:rsidRPr="00857018">
        <w:rPr>
          <w:rFonts w:ascii="Times New Roman" w:eastAsia="仿宋" w:hAnsi="Times New Roman"/>
          <w:sz w:val="20"/>
        </w:rPr>
        <w:t>来源</w:t>
      </w:r>
      <w:r w:rsidRPr="00857018">
        <w:rPr>
          <w:rFonts w:ascii="Times New Roman" w:eastAsia="仿宋" w:hAnsi="Times New Roman"/>
          <w:sz w:val="20"/>
        </w:rPr>
        <w:t>的</w:t>
      </w:r>
      <w:r w:rsidRPr="00857018">
        <w:rPr>
          <w:rFonts w:ascii="Times New Roman" w:eastAsia="仿宋" w:hAnsi="Times New Roman"/>
          <w:sz w:val="20"/>
        </w:rPr>
        <w:t>PBRER</w:t>
      </w:r>
      <w:proofErr w:type="spellEnd"/>
      <w:r w:rsidRPr="00857018">
        <w:rPr>
          <w:rFonts w:ascii="Times New Roman" w:eastAsia="仿宋" w:hAnsi="Times New Roman"/>
          <w:sz w:val="20"/>
        </w:rPr>
        <w:t xml:space="preserve"> </w:t>
      </w:r>
      <w:proofErr w:type="spellStart"/>
      <w:r w:rsidRPr="00857018">
        <w:rPr>
          <w:rFonts w:ascii="Times New Roman" w:eastAsia="仿宋" w:hAnsi="Times New Roman"/>
          <w:sz w:val="20"/>
        </w:rPr>
        <w:t>章节</w:t>
      </w:r>
      <w:proofErr w:type="spellEnd"/>
      <w:r w:rsidRPr="00857018">
        <w:rPr>
          <w:rFonts w:ascii="Times New Roman" w:eastAsia="仿宋" w:hAnsi="Times New Roman"/>
          <w:sz w:val="20"/>
        </w:rPr>
        <w:t>。</w:t>
      </w:r>
    </w:p>
    <w:p w:rsidR="00A21674" w:rsidRPr="00857018" w:rsidRDefault="00A21674" w:rsidP="00A21674">
      <w:pPr>
        <w:spacing w:before="118"/>
        <w:ind w:left="320"/>
        <w:rPr>
          <w:rFonts w:ascii="Times New Roman" w:eastAsia="仿宋" w:hAnsi="Times New Roman"/>
          <w:sz w:val="20"/>
          <w:lang w:eastAsia="zh-CN"/>
        </w:rPr>
      </w:pPr>
      <w:r w:rsidRPr="00857018">
        <w:rPr>
          <w:rFonts w:ascii="Times New Roman" w:eastAsia="仿宋" w:hAnsi="Times New Roman"/>
          <w:sz w:val="20"/>
          <w:lang w:eastAsia="zh-CN"/>
        </w:rPr>
        <w:t>***</w:t>
      </w:r>
      <w:r w:rsidRPr="00857018">
        <w:rPr>
          <w:rFonts w:ascii="Times New Roman" w:eastAsia="仿宋" w:hAnsi="Times New Roman"/>
          <w:sz w:val="20"/>
          <w:lang w:eastAsia="zh-CN"/>
        </w:rPr>
        <w:t>可用作</w:t>
      </w:r>
      <w:r w:rsidRPr="00857018">
        <w:rPr>
          <w:rFonts w:ascii="Times New Roman" w:eastAsia="仿宋" w:hAnsi="Times New Roman"/>
          <w:sz w:val="20"/>
          <w:lang w:eastAsia="zh-CN"/>
        </w:rPr>
        <w:t>PBRER</w:t>
      </w:r>
      <w:r w:rsidRPr="00857018">
        <w:rPr>
          <w:rFonts w:ascii="Times New Roman" w:eastAsia="仿宋" w:hAnsi="Times New Roman"/>
          <w:sz w:val="20"/>
          <w:lang w:eastAsia="zh-CN"/>
        </w:rPr>
        <w:t>数据</w:t>
      </w:r>
      <w:r w:rsidR="00727EBE" w:rsidRPr="00857018">
        <w:rPr>
          <w:rFonts w:ascii="Times New Roman" w:eastAsia="仿宋" w:hAnsi="Times New Roman"/>
          <w:sz w:val="20"/>
          <w:lang w:eastAsia="zh-CN"/>
        </w:rPr>
        <w:t>来源</w:t>
      </w:r>
      <w:r w:rsidRPr="00857018">
        <w:rPr>
          <w:rFonts w:ascii="Times New Roman" w:eastAsia="仿宋" w:hAnsi="Times New Roman"/>
          <w:sz w:val="20"/>
          <w:lang w:eastAsia="zh-CN"/>
        </w:rPr>
        <w:t>的</w:t>
      </w:r>
      <w:r w:rsidRPr="00857018">
        <w:rPr>
          <w:rFonts w:ascii="Times New Roman" w:eastAsia="仿宋" w:hAnsi="Times New Roman"/>
          <w:sz w:val="20"/>
          <w:lang w:eastAsia="zh-CN"/>
        </w:rPr>
        <w:t>DSUR</w:t>
      </w:r>
      <w:r w:rsidRPr="00857018">
        <w:rPr>
          <w:rFonts w:ascii="Times New Roman" w:eastAsia="仿宋" w:hAnsi="Times New Roman"/>
          <w:sz w:val="20"/>
          <w:lang w:eastAsia="zh-CN"/>
        </w:rPr>
        <w:t>章节。</w:t>
      </w:r>
    </w:p>
    <w:p w:rsidR="009F2587" w:rsidRDefault="009F2587" w:rsidP="00857018">
      <w:pPr>
        <w:pStyle w:val="1"/>
        <w:tabs>
          <w:tab w:val="left" w:pos="748"/>
        </w:tabs>
        <w:spacing w:before="153"/>
        <w:ind w:left="0" w:right="700" w:firstLine="0"/>
        <w:rPr>
          <w:rFonts w:ascii="Times New Roman" w:eastAsia="仿宋" w:hAnsi="Times New Roman"/>
          <w:bCs w:val="0"/>
          <w:sz w:val="28"/>
          <w:szCs w:val="28"/>
          <w:lang w:eastAsia="zh-CN"/>
        </w:rPr>
      </w:pPr>
      <w:bookmarkStart w:id="7" w:name="_Toc12028072"/>
      <w:bookmarkStart w:id="8" w:name="_Toc26782056"/>
    </w:p>
    <w:p w:rsidR="009F2587" w:rsidRDefault="009F2587" w:rsidP="00857018">
      <w:pPr>
        <w:pStyle w:val="1"/>
        <w:tabs>
          <w:tab w:val="left" w:pos="748"/>
        </w:tabs>
        <w:spacing w:before="153"/>
        <w:ind w:left="0" w:right="700" w:firstLine="0"/>
        <w:rPr>
          <w:rFonts w:ascii="Times New Roman" w:eastAsia="仿宋" w:hAnsi="Times New Roman"/>
          <w:bCs w:val="0"/>
          <w:sz w:val="28"/>
          <w:szCs w:val="28"/>
          <w:lang w:eastAsia="zh-CN"/>
        </w:rPr>
      </w:pPr>
    </w:p>
    <w:p w:rsidR="00C50E96" w:rsidRDefault="00C50E96" w:rsidP="00857018">
      <w:pPr>
        <w:pStyle w:val="1"/>
        <w:tabs>
          <w:tab w:val="left" w:pos="748"/>
        </w:tabs>
        <w:spacing w:before="153"/>
        <w:ind w:left="0" w:right="700" w:firstLine="0"/>
        <w:rPr>
          <w:rFonts w:ascii="Times New Roman" w:eastAsia="仿宋" w:hAnsi="Times New Roman"/>
          <w:bCs w:val="0"/>
          <w:sz w:val="28"/>
          <w:szCs w:val="28"/>
          <w:lang w:eastAsia="zh-CN"/>
        </w:rPr>
      </w:pPr>
    </w:p>
    <w:p w:rsidR="00C50E96" w:rsidRDefault="00C50E96" w:rsidP="00857018">
      <w:pPr>
        <w:pStyle w:val="1"/>
        <w:tabs>
          <w:tab w:val="left" w:pos="748"/>
        </w:tabs>
        <w:spacing w:before="153"/>
        <w:ind w:left="0" w:right="700" w:firstLine="0"/>
        <w:rPr>
          <w:rFonts w:ascii="Times New Roman" w:eastAsia="仿宋" w:hAnsi="Times New Roman"/>
          <w:bCs w:val="0"/>
          <w:sz w:val="28"/>
          <w:szCs w:val="28"/>
          <w:lang w:eastAsia="zh-CN"/>
        </w:rPr>
      </w:pPr>
    </w:p>
    <w:p w:rsidR="00C50E96" w:rsidRDefault="00C50E96" w:rsidP="00857018">
      <w:pPr>
        <w:pStyle w:val="1"/>
        <w:tabs>
          <w:tab w:val="left" w:pos="748"/>
        </w:tabs>
        <w:spacing w:before="153"/>
        <w:ind w:left="0" w:right="700" w:firstLine="0"/>
        <w:rPr>
          <w:rFonts w:ascii="Times New Roman" w:eastAsia="仿宋" w:hAnsi="Times New Roman"/>
          <w:bCs w:val="0"/>
          <w:sz w:val="28"/>
          <w:szCs w:val="28"/>
          <w:lang w:eastAsia="zh-CN"/>
        </w:rPr>
      </w:pPr>
    </w:p>
    <w:p w:rsidR="00C50E96" w:rsidRDefault="00C50E96" w:rsidP="00857018">
      <w:pPr>
        <w:pStyle w:val="1"/>
        <w:tabs>
          <w:tab w:val="left" w:pos="748"/>
        </w:tabs>
        <w:spacing w:before="153"/>
        <w:ind w:left="0" w:right="700" w:firstLine="0"/>
        <w:rPr>
          <w:rFonts w:ascii="Times New Roman" w:eastAsia="仿宋" w:hAnsi="Times New Roman"/>
          <w:bCs w:val="0"/>
          <w:sz w:val="28"/>
          <w:szCs w:val="28"/>
          <w:lang w:eastAsia="zh-CN"/>
        </w:rPr>
      </w:pPr>
    </w:p>
    <w:p w:rsidR="00C50E96" w:rsidRDefault="00C50E96" w:rsidP="00857018">
      <w:pPr>
        <w:pStyle w:val="1"/>
        <w:tabs>
          <w:tab w:val="left" w:pos="748"/>
        </w:tabs>
        <w:spacing w:before="153"/>
        <w:ind w:left="0" w:right="700" w:firstLine="0"/>
        <w:rPr>
          <w:rFonts w:ascii="Times New Roman" w:eastAsia="仿宋" w:hAnsi="Times New Roman"/>
          <w:bCs w:val="0"/>
          <w:sz w:val="28"/>
          <w:szCs w:val="28"/>
          <w:lang w:eastAsia="zh-CN"/>
        </w:rPr>
      </w:pPr>
    </w:p>
    <w:p w:rsidR="00C50E96" w:rsidRDefault="00C50E96" w:rsidP="00857018">
      <w:pPr>
        <w:pStyle w:val="1"/>
        <w:tabs>
          <w:tab w:val="left" w:pos="748"/>
        </w:tabs>
        <w:spacing w:before="153"/>
        <w:ind w:left="0" w:right="700" w:firstLine="0"/>
        <w:rPr>
          <w:rFonts w:ascii="Times New Roman" w:eastAsia="仿宋" w:hAnsi="Times New Roman"/>
          <w:bCs w:val="0"/>
          <w:sz w:val="28"/>
          <w:szCs w:val="28"/>
          <w:lang w:eastAsia="zh-CN"/>
        </w:rPr>
      </w:pPr>
    </w:p>
    <w:p w:rsidR="00A21674" w:rsidRPr="00857018" w:rsidRDefault="00BD13A4" w:rsidP="00857018">
      <w:pPr>
        <w:pStyle w:val="1"/>
        <w:tabs>
          <w:tab w:val="left" w:pos="748"/>
        </w:tabs>
        <w:spacing w:before="153"/>
        <w:ind w:left="0" w:right="700" w:firstLine="0"/>
        <w:rPr>
          <w:rFonts w:ascii="Times New Roman" w:eastAsia="仿宋" w:hAnsi="Times New Roman"/>
          <w:bCs w:val="0"/>
          <w:sz w:val="28"/>
          <w:szCs w:val="28"/>
          <w:lang w:eastAsia="zh-CN"/>
        </w:rPr>
      </w:pPr>
      <w:r w:rsidRPr="00444672">
        <w:rPr>
          <w:rFonts w:ascii="Times New Roman" w:eastAsia="仿宋" w:hAnsi="Times New Roman"/>
          <w:bCs w:val="0"/>
          <w:sz w:val="28"/>
          <w:szCs w:val="28"/>
          <w:lang w:eastAsia="zh-CN"/>
        </w:rPr>
        <w:lastRenderedPageBreak/>
        <w:t>4.</w:t>
      </w:r>
      <w:r w:rsidR="00A21674" w:rsidRPr="00857018">
        <w:rPr>
          <w:rFonts w:ascii="Times New Roman" w:eastAsia="仿宋" w:hAnsi="Times New Roman"/>
          <w:bCs w:val="0"/>
          <w:sz w:val="28"/>
          <w:szCs w:val="28"/>
          <w:lang w:eastAsia="zh-CN"/>
        </w:rPr>
        <w:t>国际诞生日</w:t>
      </w:r>
      <w:bookmarkEnd w:id="7"/>
      <w:bookmarkEnd w:id="8"/>
    </w:p>
    <w:p w:rsidR="00A21674" w:rsidRPr="00857018" w:rsidRDefault="00A21674" w:rsidP="00A21674">
      <w:pPr>
        <w:pStyle w:val="a5"/>
        <w:spacing w:after="1"/>
        <w:rPr>
          <w:rFonts w:ascii="Times New Roman" w:eastAsia="仿宋" w:hAnsi="Times New Roman"/>
          <w:b/>
          <w:sz w:val="9"/>
        </w:rPr>
      </w:pPr>
    </w:p>
    <w:tbl>
      <w:tblPr>
        <w:tblW w:w="15007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1"/>
        <w:gridCol w:w="1877"/>
        <w:gridCol w:w="3118"/>
        <w:gridCol w:w="9361"/>
      </w:tblGrid>
      <w:tr w:rsidR="00A21674" w:rsidRPr="008F2C7A" w:rsidTr="009F2587">
        <w:trPr>
          <w:trHeight w:val="592"/>
        </w:trPr>
        <w:tc>
          <w:tcPr>
            <w:tcW w:w="651" w:type="dxa"/>
            <w:shd w:val="clear" w:color="auto" w:fill="auto"/>
          </w:tcPr>
          <w:p w:rsidR="00A21674" w:rsidRPr="008F2C7A" w:rsidRDefault="00A21674">
            <w:pPr>
              <w:pStyle w:val="TableParagraph"/>
              <w:spacing w:before="166"/>
              <w:ind w:left="0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#</w:t>
            </w:r>
          </w:p>
        </w:tc>
        <w:tc>
          <w:tcPr>
            <w:tcW w:w="1877" w:type="dxa"/>
            <w:shd w:val="clear" w:color="auto" w:fill="auto"/>
          </w:tcPr>
          <w:p w:rsidR="00A21674" w:rsidRPr="008F2C7A" w:rsidRDefault="00A21674" w:rsidP="00857018">
            <w:pPr>
              <w:pStyle w:val="TableParagraph"/>
              <w:spacing w:before="166"/>
              <w:ind w:left="0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proofErr w:type="spellStart"/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批准日期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A21674" w:rsidRPr="008F2C7A" w:rsidRDefault="00A21674" w:rsidP="00857018">
            <w:pPr>
              <w:pStyle w:val="TableParagraph"/>
              <w:spacing w:before="166"/>
              <w:ind w:left="0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proofErr w:type="spellStart"/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问题</w:t>
            </w:r>
            <w:proofErr w:type="spellEnd"/>
          </w:p>
        </w:tc>
        <w:tc>
          <w:tcPr>
            <w:tcW w:w="9361" w:type="dxa"/>
            <w:shd w:val="clear" w:color="auto" w:fill="auto"/>
          </w:tcPr>
          <w:p w:rsidR="00A21674" w:rsidRPr="008F2C7A" w:rsidRDefault="00F716BD" w:rsidP="00857018">
            <w:pPr>
              <w:pStyle w:val="TableParagraph"/>
              <w:spacing w:before="166"/>
              <w:ind w:left="0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proofErr w:type="spellStart"/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解答</w:t>
            </w:r>
            <w:proofErr w:type="spellEnd"/>
          </w:p>
        </w:tc>
      </w:tr>
      <w:tr w:rsidR="00A21674" w:rsidRPr="008F2C7A" w:rsidTr="009F2587">
        <w:trPr>
          <w:trHeight w:val="2171"/>
        </w:trPr>
        <w:tc>
          <w:tcPr>
            <w:tcW w:w="651" w:type="dxa"/>
          </w:tcPr>
          <w:p w:rsidR="00A21674" w:rsidRPr="008F2C7A" w:rsidRDefault="00A21674" w:rsidP="00857018">
            <w:pPr>
              <w:pStyle w:val="TableParagraph"/>
              <w:spacing w:before="41"/>
              <w:ind w:left="0" w:right="249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4.1</w:t>
            </w:r>
          </w:p>
        </w:tc>
        <w:tc>
          <w:tcPr>
            <w:tcW w:w="1877" w:type="dxa"/>
          </w:tcPr>
          <w:p w:rsidR="00A21674" w:rsidRPr="008F2C7A" w:rsidRDefault="00A21674" w:rsidP="00E62B18">
            <w:pPr>
              <w:pStyle w:val="TableParagraph"/>
              <w:spacing w:before="41"/>
              <w:ind w:left="114" w:right="346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2014</w:t>
            </w:r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年</w:t>
            </w:r>
            <w:r w:rsidRPr="008F2C7A">
              <w:rPr>
                <w:rFonts w:ascii="Times New Roman" w:eastAsia="仿宋" w:hAnsi="Times New Roman"/>
                <w:b/>
                <w:sz w:val="28"/>
                <w:szCs w:val="28"/>
                <w:lang w:eastAsia="zh-CN"/>
              </w:rPr>
              <w:t>3</w:t>
            </w:r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月</w:t>
            </w:r>
          </w:p>
        </w:tc>
        <w:tc>
          <w:tcPr>
            <w:tcW w:w="3118" w:type="dxa"/>
          </w:tcPr>
          <w:p w:rsidR="00A21674" w:rsidRPr="008F2C7A" w:rsidRDefault="00A21674" w:rsidP="00961167">
            <w:pPr>
              <w:pStyle w:val="TableParagraph"/>
              <w:spacing w:before="37"/>
              <w:ind w:left="114" w:right="104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在转</w:t>
            </w:r>
            <w:r w:rsidR="00E3795F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换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至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PBRER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时，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MAH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应如何处理当前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DLP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与</w:t>
            </w:r>
            <w:r w:rsidR="00E3795F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新定义</w:t>
            </w:r>
            <w:r w:rsidR="001527DE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的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IBD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不</w:t>
            </w:r>
            <w:r w:rsidR="0082548A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同步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的药品？</w:t>
            </w:r>
          </w:p>
        </w:tc>
        <w:tc>
          <w:tcPr>
            <w:tcW w:w="9361" w:type="dxa"/>
          </w:tcPr>
          <w:p w:rsidR="00A21674" w:rsidRPr="008F2C7A" w:rsidRDefault="00A21674" w:rsidP="00E64276">
            <w:pPr>
              <w:pStyle w:val="TableParagraph"/>
              <w:spacing w:before="37"/>
              <w:ind w:left="113" w:right="103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指南中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IBD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的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定义是</w:t>
            </w:r>
            <w:r w:rsidR="00E61A30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任何公司的含有</w:t>
            </w:r>
            <w:r w:rsidR="00A732DE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此</w:t>
            </w:r>
            <w:r w:rsidR="00E61A30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活性成分的任何药品在全球任何国家</w:t>
            </w:r>
            <w:r w:rsidR="00E61A30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/</w:t>
            </w:r>
            <w:r w:rsidR="009A338D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地区首次批准上市的日期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。许多国家都有相关规定，无论是通过正式</w:t>
            </w:r>
            <w:r w:rsidR="00AD7971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的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法规</w:t>
            </w:r>
            <w:r w:rsidR="00AD7971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或是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非正式</w:t>
            </w:r>
            <w:r w:rsidR="00AD7971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的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指南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，均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要求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MAH</w:t>
            </w:r>
            <w:r w:rsidR="00AD7971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同步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PBRER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的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DLP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与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IBD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。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MAH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应</w:t>
            </w:r>
            <w:r w:rsidR="009A338D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问询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相关的当地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/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地区法规</w:t>
            </w:r>
            <w:r w:rsidR="003D15A1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以</w:t>
            </w:r>
            <w:r w:rsidR="00A00F71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了解</w:t>
            </w:r>
            <w:r w:rsidR="00A00F71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进一步</w:t>
            </w:r>
            <w:r w:rsidR="00A00F71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的</w:t>
            </w:r>
            <w:r w:rsidR="00A00F71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信息</w:t>
            </w:r>
            <w:r w:rsidR="00A00F71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。</w:t>
            </w:r>
            <w:r w:rsidR="007A10C3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必要时，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还应联系相关监管机构并</w:t>
            </w:r>
            <w:r w:rsidR="007A10C3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请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求将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PBRER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的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DLP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调整为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IBD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。</w:t>
            </w:r>
            <w:r w:rsidR="007A10C3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这些请求的批准由各监管机构自行决定；</w:t>
            </w:r>
            <w:r w:rsidR="009A338D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相关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经验表明，为了国际</w:t>
            </w:r>
            <w:r w:rsidR="009A338D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间的协调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，大多数监管机构</w:t>
            </w:r>
            <w:r w:rsidR="007A10C3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都</w:t>
            </w:r>
            <w:r w:rsidR="00A1593A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倾向</w:t>
            </w:r>
            <w:r w:rsidR="00E64276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如此</w:t>
            </w:r>
            <w:r w:rsidR="00DB36D6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操作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。</w:t>
            </w:r>
          </w:p>
        </w:tc>
      </w:tr>
      <w:tr w:rsidR="00A21674" w:rsidRPr="008F2C7A" w:rsidTr="009F2587">
        <w:trPr>
          <w:trHeight w:val="1663"/>
        </w:trPr>
        <w:tc>
          <w:tcPr>
            <w:tcW w:w="651" w:type="dxa"/>
          </w:tcPr>
          <w:p w:rsidR="00A21674" w:rsidRPr="008F2C7A" w:rsidRDefault="00A21674" w:rsidP="00857018">
            <w:pPr>
              <w:pStyle w:val="TableParagraph"/>
              <w:spacing w:before="42"/>
              <w:ind w:left="0" w:right="249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4.2</w:t>
            </w:r>
          </w:p>
        </w:tc>
        <w:tc>
          <w:tcPr>
            <w:tcW w:w="1877" w:type="dxa"/>
          </w:tcPr>
          <w:p w:rsidR="00A21674" w:rsidRPr="008F2C7A" w:rsidRDefault="00A21674" w:rsidP="00E62B18">
            <w:pPr>
              <w:pStyle w:val="TableParagraph"/>
              <w:spacing w:before="42"/>
              <w:ind w:left="114" w:right="346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2014</w:t>
            </w:r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年</w:t>
            </w:r>
            <w:r w:rsidRPr="008F2C7A">
              <w:rPr>
                <w:rFonts w:ascii="Times New Roman" w:eastAsia="仿宋" w:hAnsi="Times New Roman"/>
                <w:b/>
                <w:sz w:val="28"/>
                <w:szCs w:val="28"/>
                <w:lang w:eastAsia="zh-CN"/>
              </w:rPr>
              <w:t>3</w:t>
            </w:r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月</w:t>
            </w:r>
          </w:p>
        </w:tc>
        <w:tc>
          <w:tcPr>
            <w:tcW w:w="3118" w:type="dxa"/>
          </w:tcPr>
          <w:p w:rsidR="00A21674" w:rsidRPr="008F2C7A" w:rsidRDefault="00A21674" w:rsidP="00E62B18">
            <w:pPr>
              <w:pStyle w:val="TableParagraph"/>
              <w:spacing w:before="37"/>
              <w:ind w:left="114" w:right="106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MAH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如何根据指南中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IBD</w:t>
            </w:r>
            <w:r w:rsidR="001527DE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的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定义确定产品的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IBD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？</w:t>
            </w:r>
          </w:p>
        </w:tc>
        <w:tc>
          <w:tcPr>
            <w:tcW w:w="9361" w:type="dxa"/>
          </w:tcPr>
          <w:p w:rsidR="00A21674" w:rsidRPr="008F2C7A" w:rsidRDefault="00A21674" w:rsidP="00961167">
            <w:pPr>
              <w:pStyle w:val="TableParagraph"/>
              <w:spacing w:before="37"/>
              <w:ind w:left="113" w:right="102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指南中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IBD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的定义</w:t>
            </w:r>
            <w:r w:rsidR="00F906D3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是任何公司的含有活性成分的任何药品在全球任何国家</w:t>
            </w:r>
            <w:r w:rsidR="00F906D3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/</w:t>
            </w:r>
            <w:r w:rsidR="00F906D3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地区首次批准上市的日期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。如果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MAH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没有产品的</w:t>
            </w:r>
            <w:r w:rsidR="00F906D3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准确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IBD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信息，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MAH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应首先参考一些地区开发并公</w:t>
            </w:r>
            <w:r w:rsidR="00861A4D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布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的诞生日列表。如果产品未包含在任何列表中，则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MAH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应根据该</w:t>
            </w:r>
            <w:r w:rsidR="00861A4D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成分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的已知最早上市批准</w:t>
            </w:r>
            <w:r w:rsidR="00861A4D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日期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向监管机构</w:t>
            </w:r>
            <w:r w:rsidR="00861A4D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提议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一个诞生日，然后</w:t>
            </w:r>
            <w:r w:rsidR="00F906D3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征得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监管机构的同意。</w:t>
            </w:r>
          </w:p>
        </w:tc>
      </w:tr>
      <w:tr w:rsidR="009F2587" w:rsidRPr="008F2C7A" w:rsidTr="009F2587">
        <w:trPr>
          <w:trHeight w:val="1663"/>
        </w:trPr>
        <w:tc>
          <w:tcPr>
            <w:tcW w:w="651" w:type="dxa"/>
          </w:tcPr>
          <w:p w:rsidR="009F2587" w:rsidRPr="008F2C7A" w:rsidRDefault="009F2587" w:rsidP="00C50E96">
            <w:pPr>
              <w:pStyle w:val="TableParagraph"/>
              <w:spacing w:before="41"/>
              <w:ind w:left="115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4.3</w:t>
            </w:r>
          </w:p>
        </w:tc>
        <w:tc>
          <w:tcPr>
            <w:tcW w:w="1877" w:type="dxa"/>
          </w:tcPr>
          <w:p w:rsidR="009F2587" w:rsidRPr="008F2C7A" w:rsidRDefault="009F2587" w:rsidP="00C50E96">
            <w:pPr>
              <w:pStyle w:val="TableParagraph"/>
              <w:spacing w:before="41"/>
              <w:ind w:left="114" w:right="346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2014</w:t>
            </w:r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年</w:t>
            </w:r>
            <w:r w:rsidRPr="008F2C7A">
              <w:rPr>
                <w:rFonts w:ascii="Times New Roman" w:eastAsia="仿宋" w:hAnsi="Times New Roman"/>
                <w:b/>
                <w:sz w:val="28"/>
                <w:szCs w:val="28"/>
                <w:lang w:eastAsia="zh-CN"/>
              </w:rPr>
              <w:t>3</w:t>
            </w:r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月</w:t>
            </w:r>
          </w:p>
        </w:tc>
        <w:tc>
          <w:tcPr>
            <w:tcW w:w="3118" w:type="dxa"/>
          </w:tcPr>
          <w:p w:rsidR="009F2587" w:rsidRPr="008F2C7A" w:rsidRDefault="009F2587" w:rsidP="00C50E96">
            <w:pPr>
              <w:pStyle w:val="TableParagraph"/>
              <w:spacing w:before="37"/>
              <w:ind w:left="114" w:right="105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用于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DSUR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的研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发国际诞生</w:t>
            </w:r>
            <w:proofErr w:type="gramStart"/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日如何</w:t>
            </w:r>
            <w:proofErr w:type="gramEnd"/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与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PBRER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所用的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IBD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保持一致？</w:t>
            </w:r>
          </w:p>
        </w:tc>
        <w:tc>
          <w:tcPr>
            <w:tcW w:w="9361" w:type="dxa"/>
          </w:tcPr>
          <w:p w:rsidR="009F2587" w:rsidRPr="008F2C7A" w:rsidRDefault="009F2587" w:rsidP="00C50E96">
            <w:pPr>
              <w:pStyle w:val="TableParagraph"/>
              <w:spacing w:before="37"/>
              <w:ind w:left="113" w:right="103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如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ICH E2F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指南（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DSUR-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第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2.2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节）所示，</w:t>
            </w:r>
            <w:r w:rsidRPr="008F2C7A" w:rsidDel="008D5577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 xml:space="preserve"> 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MAH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可根据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需要基于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PBRER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的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IBD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递交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一份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DSUR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。在同步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DSUR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和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PBRER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的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DLP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时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，下一份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DSUR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涵盖的时间不应超过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1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年。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MAH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同步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DLP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时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必须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征得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相关监管机构的批准。</w:t>
            </w:r>
          </w:p>
        </w:tc>
      </w:tr>
    </w:tbl>
    <w:p w:rsidR="00A21674" w:rsidRPr="00857018" w:rsidRDefault="00A21674" w:rsidP="00A21674">
      <w:pPr>
        <w:jc w:val="both"/>
        <w:rPr>
          <w:rFonts w:ascii="Times New Roman" w:eastAsia="仿宋" w:hAnsi="Times New Roman"/>
          <w:lang w:eastAsia="zh-CN"/>
        </w:rPr>
        <w:sectPr w:rsidR="00A21674" w:rsidRPr="00857018">
          <w:pgSz w:w="16850" w:h="11910" w:orient="landscape"/>
          <w:pgMar w:top="1180" w:right="860" w:bottom="940" w:left="820" w:header="722" w:footer="746" w:gutter="0"/>
          <w:cols w:space="720"/>
        </w:sectPr>
      </w:pPr>
    </w:p>
    <w:p w:rsidR="00A21674" w:rsidRPr="00857018" w:rsidRDefault="00A21674" w:rsidP="00A21674">
      <w:pPr>
        <w:pStyle w:val="a5"/>
        <w:spacing w:before="6"/>
        <w:rPr>
          <w:rFonts w:ascii="Times New Roman" w:eastAsia="仿宋" w:hAnsi="Times New Roman"/>
          <w:b/>
          <w:sz w:val="16"/>
          <w:lang w:eastAsia="zh-CN"/>
        </w:rPr>
      </w:pPr>
    </w:p>
    <w:p w:rsidR="00A21674" w:rsidRPr="00857018" w:rsidRDefault="00A21674" w:rsidP="00A21674">
      <w:pPr>
        <w:pStyle w:val="a5"/>
        <w:spacing w:before="3"/>
        <w:rPr>
          <w:rFonts w:ascii="Times New Roman" w:eastAsia="仿宋" w:hAnsi="Times New Roman"/>
          <w:b/>
          <w:sz w:val="11"/>
          <w:lang w:eastAsia="zh-CN"/>
        </w:rPr>
      </w:pPr>
    </w:p>
    <w:p w:rsidR="00A21674" w:rsidRPr="00857018" w:rsidRDefault="00BD13A4" w:rsidP="00857018">
      <w:pPr>
        <w:pStyle w:val="1"/>
        <w:tabs>
          <w:tab w:val="left" w:pos="748"/>
        </w:tabs>
        <w:spacing w:before="153"/>
        <w:ind w:left="0" w:right="700" w:firstLine="0"/>
        <w:rPr>
          <w:rFonts w:ascii="Times New Roman" w:eastAsia="仿宋" w:hAnsi="Times New Roman"/>
          <w:bCs w:val="0"/>
          <w:sz w:val="28"/>
          <w:szCs w:val="28"/>
          <w:lang w:eastAsia="zh-CN"/>
        </w:rPr>
      </w:pPr>
      <w:bookmarkStart w:id="9" w:name="_Toc12028073"/>
      <w:bookmarkStart w:id="10" w:name="_Toc26782057"/>
      <w:r w:rsidRPr="00444672">
        <w:rPr>
          <w:rFonts w:ascii="Times New Roman" w:eastAsia="仿宋" w:hAnsi="Times New Roman"/>
          <w:bCs w:val="0"/>
          <w:sz w:val="28"/>
          <w:szCs w:val="28"/>
          <w:lang w:eastAsia="zh-CN"/>
        </w:rPr>
        <w:t>5.</w:t>
      </w:r>
      <w:r w:rsidR="00A21674" w:rsidRPr="00857018">
        <w:rPr>
          <w:rFonts w:ascii="Times New Roman" w:eastAsia="仿宋" w:hAnsi="Times New Roman"/>
          <w:bCs w:val="0"/>
          <w:sz w:val="28"/>
          <w:szCs w:val="28"/>
          <w:lang w:eastAsia="zh-CN"/>
        </w:rPr>
        <w:t>成熟产品</w:t>
      </w:r>
      <w:bookmarkEnd w:id="9"/>
      <w:bookmarkEnd w:id="10"/>
    </w:p>
    <w:p w:rsidR="00A21674" w:rsidRPr="00857018" w:rsidRDefault="00A21674" w:rsidP="00A21674">
      <w:pPr>
        <w:pStyle w:val="a5"/>
        <w:rPr>
          <w:rFonts w:ascii="Times New Roman" w:eastAsia="仿宋" w:hAnsi="Times New Roman"/>
          <w:b/>
          <w:sz w:val="9"/>
        </w:r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1"/>
        <w:gridCol w:w="1877"/>
        <w:gridCol w:w="3175"/>
        <w:gridCol w:w="9305"/>
      </w:tblGrid>
      <w:tr w:rsidR="00A21674" w:rsidRPr="008F2C7A" w:rsidTr="00FD0363">
        <w:trPr>
          <w:trHeight w:val="501"/>
        </w:trPr>
        <w:tc>
          <w:tcPr>
            <w:tcW w:w="651" w:type="dxa"/>
            <w:shd w:val="clear" w:color="auto" w:fill="auto"/>
          </w:tcPr>
          <w:p w:rsidR="00A21674" w:rsidRPr="008F2C7A" w:rsidRDefault="00A21674">
            <w:pPr>
              <w:pStyle w:val="TableParagraph"/>
              <w:spacing w:before="166"/>
              <w:ind w:left="0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#</w:t>
            </w:r>
          </w:p>
        </w:tc>
        <w:tc>
          <w:tcPr>
            <w:tcW w:w="1877" w:type="dxa"/>
            <w:shd w:val="clear" w:color="auto" w:fill="auto"/>
          </w:tcPr>
          <w:p w:rsidR="00A21674" w:rsidRPr="008F2C7A" w:rsidRDefault="00A21674" w:rsidP="00857018">
            <w:pPr>
              <w:pStyle w:val="TableParagraph"/>
              <w:spacing w:before="166"/>
              <w:ind w:left="0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proofErr w:type="spellStart"/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批准日期</w:t>
            </w:r>
            <w:proofErr w:type="spellEnd"/>
          </w:p>
        </w:tc>
        <w:tc>
          <w:tcPr>
            <w:tcW w:w="3175" w:type="dxa"/>
            <w:shd w:val="clear" w:color="auto" w:fill="auto"/>
          </w:tcPr>
          <w:p w:rsidR="00A21674" w:rsidRPr="008F2C7A" w:rsidRDefault="00A21674" w:rsidP="00857018">
            <w:pPr>
              <w:pStyle w:val="TableParagraph"/>
              <w:spacing w:before="166"/>
              <w:ind w:left="0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proofErr w:type="spellStart"/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问题</w:t>
            </w:r>
            <w:proofErr w:type="spellEnd"/>
          </w:p>
        </w:tc>
        <w:tc>
          <w:tcPr>
            <w:tcW w:w="9305" w:type="dxa"/>
            <w:shd w:val="clear" w:color="auto" w:fill="auto"/>
          </w:tcPr>
          <w:p w:rsidR="00A21674" w:rsidRPr="008F2C7A" w:rsidRDefault="00F716BD" w:rsidP="00857018">
            <w:pPr>
              <w:pStyle w:val="TableParagraph"/>
              <w:spacing w:before="166"/>
              <w:ind w:left="0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proofErr w:type="spellStart"/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解答</w:t>
            </w:r>
            <w:proofErr w:type="spellEnd"/>
          </w:p>
        </w:tc>
      </w:tr>
      <w:tr w:rsidR="00A21674" w:rsidRPr="008F2C7A" w:rsidTr="00FD0363">
        <w:trPr>
          <w:trHeight w:val="1643"/>
        </w:trPr>
        <w:tc>
          <w:tcPr>
            <w:tcW w:w="651" w:type="dxa"/>
          </w:tcPr>
          <w:p w:rsidR="00A21674" w:rsidRPr="008F2C7A" w:rsidRDefault="00A21674" w:rsidP="00857018">
            <w:pPr>
              <w:pStyle w:val="TableParagraph"/>
              <w:spacing w:before="41"/>
              <w:ind w:left="0" w:right="249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5.1</w:t>
            </w:r>
          </w:p>
        </w:tc>
        <w:tc>
          <w:tcPr>
            <w:tcW w:w="1877" w:type="dxa"/>
          </w:tcPr>
          <w:p w:rsidR="00A21674" w:rsidRPr="008F2C7A" w:rsidRDefault="00A21674" w:rsidP="00E62B18">
            <w:pPr>
              <w:pStyle w:val="TableParagraph"/>
              <w:spacing w:before="41"/>
              <w:ind w:left="114" w:right="346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2014</w:t>
            </w:r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年</w:t>
            </w:r>
            <w:r w:rsidRPr="008F2C7A">
              <w:rPr>
                <w:rFonts w:ascii="Times New Roman" w:eastAsia="仿宋" w:hAnsi="Times New Roman"/>
                <w:b/>
                <w:sz w:val="28"/>
                <w:szCs w:val="28"/>
                <w:lang w:eastAsia="zh-CN"/>
              </w:rPr>
              <w:t>3</w:t>
            </w:r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月</w:t>
            </w:r>
          </w:p>
        </w:tc>
        <w:tc>
          <w:tcPr>
            <w:tcW w:w="3175" w:type="dxa"/>
          </w:tcPr>
          <w:p w:rsidR="00A21674" w:rsidRPr="008F2C7A" w:rsidRDefault="00A21674" w:rsidP="00E62B18">
            <w:pPr>
              <w:pStyle w:val="TableParagraph"/>
              <w:spacing w:before="37"/>
              <w:ind w:left="114" w:right="102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一些产品可能存在缺</w:t>
            </w:r>
            <w:r w:rsidR="00901D0B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少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历史信息</w:t>
            </w:r>
            <w:r w:rsidR="00901D0B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方面的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问题。在</w:t>
            </w:r>
            <w:r w:rsidR="007347ED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准备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这些产品的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PBRER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时，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MAH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应如何准备</w:t>
            </w:r>
            <w:r w:rsidR="00901D0B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应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包含累积信息的章节？</w:t>
            </w:r>
          </w:p>
        </w:tc>
        <w:tc>
          <w:tcPr>
            <w:tcW w:w="9305" w:type="dxa"/>
          </w:tcPr>
          <w:p w:rsidR="00A21674" w:rsidRPr="008F2C7A" w:rsidRDefault="00A21674" w:rsidP="00961167">
            <w:pPr>
              <w:pStyle w:val="TableParagraph"/>
              <w:spacing w:before="37"/>
              <w:ind w:left="56" w:right="46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MAH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应在</w:t>
            </w:r>
            <w:r w:rsidR="007347ED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准备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PBRER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时提供所有可</w:t>
            </w:r>
            <w:r w:rsidR="00901D0B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获得的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信息。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MAH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应详细说明哪些信息不可</w:t>
            </w:r>
            <w:r w:rsidR="00901D0B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获得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，并充分说明</w:t>
            </w:r>
            <w:r w:rsidR="00901D0B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不可获得的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原因。例如</w:t>
            </w:r>
            <w:r w:rsidR="00132B03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：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如果无法获得精确的临床试验</w:t>
            </w:r>
            <w:r w:rsidR="00132B03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的</w:t>
            </w:r>
            <w:r w:rsidR="00035EB0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累计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暴露量数据，则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MAH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应解释累积数据中的任何数据</w:t>
            </w:r>
            <w:r w:rsidR="007C2C7D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遗漏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。当已上市多年的产品的原始临床研究报告</w:t>
            </w:r>
            <w:r w:rsidR="00627680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无法获取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时，建议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MAH</w:t>
            </w:r>
            <w:r w:rsidR="00627680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基于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公开可用的数据</w:t>
            </w:r>
            <w:r w:rsidR="00727EBE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来源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获</w:t>
            </w:r>
            <w:r w:rsidR="00132B03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取</w:t>
            </w:r>
            <w:r w:rsidR="00627680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体现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其有效性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/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疗效</w:t>
            </w:r>
            <w:r w:rsidR="00627680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的信息</w:t>
            </w:r>
            <w:r w:rsidR="00627680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，</w:t>
            </w:r>
            <w:r w:rsidR="00627680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如已发表的文献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。</w:t>
            </w:r>
          </w:p>
        </w:tc>
      </w:tr>
      <w:tr w:rsidR="00A21674" w:rsidRPr="008F2C7A" w:rsidTr="00FD0363">
        <w:trPr>
          <w:trHeight w:val="1553"/>
        </w:trPr>
        <w:tc>
          <w:tcPr>
            <w:tcW w:w="651" w:type="dxa"/>
          </w:tcPr>
          <w:p w:rsidR="00A21674" w:rsidRPr="008F2C7A" w:rsidRDefault="00A21674" w:rsidP="00857018">
            <w:pPr>
              <w:pStyle w:val="TableParagraph"/>
              <w:spacing w:before="41"/>
              <w:ind w:left="0" w:right="249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5.2</w:t>
            </w:r>
          </w:p>
        </w:tc>
        <w:tc>
          <w:tcPr>
            <w:tcW w:w="1877" w:type="dxa"/>
          </w:tcPr>
          <w:p w:rsidR="00A21674" w:rsidRPr="008F2C7A" w:rsidRDefault="00A21674" w:rsidP="00E62B18">
            <w:pPr>
              <w:pStyle w:val="TableParagraph"/>
              <w:spacing w:before="41"/>
              <w:ind w:left="114" w:right="346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2014</w:t>
            </w:r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年</w:t>
            </w:r>
            <w:r w:rsidRPr="008F2C7A">
              <w:rPr>
                <w:rFonts w:ascii="Times New Roman" w:eastAsia="仿宋" w:hAnsi="Times New Roman"/>
                <w:b/>
                <w:sz w:val="28"/>
                <w:szCs w:val="28"/>
                <w:lang w:eastAsia="zh-CN"/>
              </w:rPr>
              <w:t>3</w:t>
            </w:r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月</w:t>
            </w:r>
          </w:p>
        </w:tc>
        <w:tc>
          <w:tcPr>
            <w:tcW w:w="3175" w:type="dxa"/>
          </w:tcPr>
          <w:p w:rsidR="00A21674" w:rsidRPr="008F2C7A" w:rsidRDefault="00A21674">
            <w:pPr>
              <w:pStyle w:val="TableParagraph"/>
              <w:spacing w:before="37"/>
              <w:ind w:left="114" w:right="104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仿制药的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PBRER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是否应包含</w:t>
            </w:r>
            <w:r w:rsidR="00961167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有关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活性</w:t>
            </w:r>
            <w:r w:rsidR="00961167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成分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的信息？</w:t>
            </w:r>
          </w:p>
        </w:tc>
        <w:tc>
          <w:tcPr>
            <w:tcW w:w="9305" w:type="dxa"/>
          </w:tcPr>
          <w:p w:rsidR="00A21674" w:rsidRPr="008F2C7A" w:rsidRDefault="00A21674" w:rsidP="00132B03">
            <w:pPr>
              <w:pStyle w:val="TableParagraph"/>
              <w:spacing w:before="37"/>
              <w:ind w:left="56" w:right="44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本指南适用于国家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/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地区法律法规要求</w:t>
            </w:r>
            <w:r w:rsidR="00FA2A04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递交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仿制药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PBRER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的仿制药</w:t>
            </w:r>
            <w:r w:rsidR="00961167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产品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。为仿制</w:t>
            </w:r>
            <w:proofErr w:type="gramStart"/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药</w:t>
            </w:r>
            <w:r w:rsidR="007347ED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准备</w:t>
            </w:r>
            <w:proofErr w:type="gramEnd"/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的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PBRER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应遵循指南概述的相同</w:t>
            </w:r>
            <w:r w:rsidR="00961167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的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格式和内容。信息来源可包括活性</w:t>
            </w:r>
            <w:r w:rsidR="00961167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成分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的可</w:t>
            </w:r>
            <w:r w:rsidR="00132B03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用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信息（可</w:t>
            </w:r>
            <w:r w:rsidR="00132B03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用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信息来源是指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MAH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可合理获取的信息，以及与安全性或获益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-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风险特征评</w:t>
            </w:r>
            <w:r w:rsidR="00132B03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估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相关的信息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[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另见</w:t>
            </w:r>
            <w:r w:rsidR="00645B33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附件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E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，</w:t>
            </w:r>
            <w:r w:rsidR="007347ED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准备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PBRER</w:t>
            </w:r>
            <w:r w:rsidR="00132B03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时可能使用的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信息来源示例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]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）。另见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 xml:space="preserve"> ICH E2C (R2) 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第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1.3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节（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PBRER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的范围）。</w:t>
            </w:r>
          </w:p>
        </w:tc>
      </w:tr>
    </w:tbl>
    <w:p w:rsidR="00A21674" w:rsidRPr="00857018" w:rsidRDefault="00A21674" w:rsidP="00A21674">
      <w:pPr>
        <w:pStyle w:val="a5"/>
        <w:spacing w:before="3"/>
        <w:rPr>
          <w:rFonts w:ascii="Times New Roman" w:eastAsia="仿宋" w:hAnsi="Times New Roman"/>
          <w:b/>
          <w:sz w:val="19"/>
          <w:lang w:eastAsia="zh-CN"/>
        </w:rPr>
      </w:pPr>
    </w:p>
    <w:p w:rsidR="00A21674" w:rsidRPr="00857018" w:rsidRDefault="00BD13A4" w:rsidP="00857018">
      <w:pPr>
        <w:pStyle w:val="1"/>
        <w:tabs>
          <w:tab w:val="left" w:pos="748"/>
        </w:tabs>
        <w:spacing w:before="153"/>
        <w:ind w:left="0" w:right="700" w:firstLine="0"/>
        <w:rPr>
          <w:rFonts w:ascii="Times New Roman" w:eastAsia="仿宋" w:hAnsi="Times New Roman"/>
          <w:bCs w:val="0"/>
          <w:sz w:val="28"/>
          <w:szCs w:val="28"/>
          <w:lang w:eastAsia="zh-CN"/>
        </w:rPr>
      </w:pPr>
      <w:bookmarkStart w:id="11" w:name="_Toc12028074"/>
      <w:bookmarkStart w:id="12" w:name="_Toc26782058"/>
      <w:r w:rsidRPr="00444672">
        <w:rPr>
          <w:rFonts w:ascii="Times New Roman" w:eastAsia="仿宋" w:hAnsi="Times New Roman"/>
          <w:bCs w:val="0"/>
          <w:sz w:val="28"/>
          <w:szCs w:val="28"/>
          <w:lang w:eastAsia="zh-CN"/>
        </w:rPr>
        <w:t>6.</w:t>
      </w:r>
      <w:r w:rsidR="00A21674" w:rsidRPr="00857018">
        <w:rPr>
          <w:rFonts w:ascii="Times New Roman" w:eastAsia="仿宋" w:hAnsi="Times New Roman"/>
          <w:bCs w:val="0"/>
          <w:sz w:val="28"/>
          <w:szCs w:val="28"/>
          <w:lang w:eastAsia="zh-CN"/>
        </w:rPr>
        <w:t>参考信息</w:t>
      </w:r>
      <w:bookmarkEnd w:id="11"/>
      <w:bookmarkEnd w:id="12"/>
    </w:p>
    <w:p w:rsidR="00A21674" w:rsidRPr="00857018" w:rsidRDefault="00A21674" w:rsidP="00A21674">
      <w:pPr>
        <w:pStyle w:val="a5"/>
        <w:spacing w:before="2" w:after="1"/>
        <w:rPr>
          <w:rFonts w:ascii="Times New Roman" w:eastAsia="仿宋" w:hAnsi="Times New Roman"/>
          <w:b/>
          <w:sz w:val="9"/>
        </w:rPr>
      </w:pPr>
    </w:p>
    <w:tbl>
      <w:tblPr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0"/>
        <w:gridCol w:w="1877"/>
        <w:gridCol w:w="3260"/>
        <w:gridCol w:w="9237"/>
      </w:tblGrid>
      <w:tr w:rsidR="00A21674" w:rsidRPr="008F2C7A" w:rsidTr="00FD0363">
        <w:trPr>
          <w:trHeight w:val="514"/>
        </w:trPr>
        <w:tc>
          <w:tcPr>
            <w:tcW w:w="660" w:type="dxa"/>
            <w:shd w:val="clear" w:color="auto" w:fill="auto"/>
          </w:tcPr>
          <w:p w:rsidR="00A21674" w:rsidRPr="008F2C7A" w:rsidRDefault="00A21674">
            <w:pPr>
              <w:pStyle w:val="TableParagraph"/>
              <w:spacing w:before="166"/>
              <w:ind w:left="0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#</w:t>
            </w:r>
          </w:p>
        </w:tc>
        <w:tc>
          <w:tcPr>
            <w:tcW w:w="1877" w:type="dxa"/>
            <w:shd w:val="clear" w:color="auto" w:fill="auto"/>
          </w:tcPr>
          <w:p w:rsidR="00A21674" w:rsidRPr="008F2C7A" w:rsidRDefault="00A21674" w:rsidP="00857018">
            <w:pPr>
              <w:pStyle w:val="TableParagraph"/>
              <w:spacing w:before="166"/>
              <w:ind w:left="0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proofErr w:type="spellStart"/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批准日期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A21674" w:rsidRPr="008F2C7A" w:rsidRDefault="00A21674" w:rsidP="00857018">
            <w:pPr>
              <w:pStyle w:val="TableParagraph"/>
              <w:spacing w:before="166"/>
              <w:ind w:left="0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proofErr w:type="spellStart"/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问题</w:t>
            </w:r>
            <w:proofErr w:type="spellEnd"/>
          </w:p>
        </w:tc>
        <w:tc>
          <w:tcPr>
            <w:tcW w:w="9237" w:type="dxa"/>
            <w:shd w:val="clear" w:color="auto" w:fill="auto"/>
          </w:tcPr>
          <w:p w:rsidR="00A21674" w:rsidRPr="008F2C7A" w:rsidRDefault="00F716BD" w:rsidP="00857018">
            <w:pPr>
              <w:pStyle w:val="TableParagraph"/>
              <w:spacing w:before="166"/>
              <w:ind w:left="0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proofErr w:type="spellStart"/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解答</w:t>
            </w:r>
            <w:proofErr w:type="spellEnd"/>
          </w:p>
        </w:tc>
      </w:tr>
      <w:tr w:rsidR="00A21674" w:rsidRPr="008F2C7A" w:rsidTr="00FD0363">
        <w:trPr>
          <w:trHeight w:val="1602"/>
        </w:trPr>
        <w:tc>
          <w:tcPr>
            <w:tcW w:w="660" w:type="dxa"/>
          </w:tcPr>
          <w:p w:rsidR="00A21674" w:rsidRPr="008F2C7A" w:rsidRDefault="00A21674" w:rsidP="00857018">
            <w:pPr>
              <w:pStyle w:val="TableParagraph"/>
              <w:spacing w:before="41"/>
              <w:ind w:left="0" w:right="258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6.1</w:t>
            </w:r>
          </w:p>
        </w:tc>
        <w:tc>
          <w:tcPr>
            <w:tcW w:w="1877" w:type="dxa"/>
          </w:tcPr>
          <w:p w:rsidR="00A21674" w:rsidRPr="008F2C7A" w:rsidRDefault="00A21674" w:rsidP="00E62B18">
            <w:pPr>
              <w:pStyle w:val="TableParagraph"/>
              <w:spacing w:before="41"/>
              <w:ind w:left="115" w:right="344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2014</w:t>
            </w:r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年</w:t>
            </w:r>
            <w:r w:rsidRPr="008F2C7A">
              <w:rPr>
                <w:rFonts w:ascii="Times New Roman" w:eastAsia="仿宋" w:hAnsi="Times New Roman"/>
                <w:b/>
                <w:sz w:val="28"/>
                <w:szCs w:val="28"/>
                <w:lang w:eastAsia="zh-CN"/>
              </w:rPr>
              <w:t>3</w:t>
            </w:r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月</w:t>
            </w:r>
          </w:p>
        </w:tc>
        <w:tc>
          <w:tcPr>
            <w:tcW w:w="3260" w:type="dxa"/>
          </w:tcPr>
          <w:p w:rsidR="00A21674" w:rsidRPr="008F2C7A" w:rsidRDefault="00A21674">
            <w:pPr>
              <w:pStyle w:val="TableParagraph"/>
              <w:spacing w:before="37"/>
              <w:ind w:right="172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MAH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应选择哪</w:t>
            </w:r>
            <w:r w:rsidR="00723E68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个</w:t>
            </w:r>
            <w:r w:rsidR="007A267E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产品参考信息</w:t>
            </w:r>
            <w:r w:rsidR="00723E68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来</w:t>
            </w:r>
            <w:r w:rsidR="007347ED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准备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基于相同活性</w:t>
            </w:r>
            <w:r w:rsidR="00723E68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成分的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不同适应症的不同产品</w:t>
            </w:r>
            <w:r w:rsidR="00723E68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的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PBRER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？</w:t>
            </w:r>
          </w:p>
        </w:tc>
        <w:tc>
          <w:tcPr>
            <w:tcW w:w="9237" w:type="dxa"/>
          </w:tcPr>
          <w:p w:rsidR="00A21674" w:rsidRDefault="00A21674" w:rsidP="0049441B">
            <w:pPr>
              <w:pStyle w:val="TableParagraph"/>
              <w:spacing w:before="37"/>
              <w:ind w:left="56" w:right="48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指南第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2.4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节提供了参考信息</w:t>
            </w:r>
            <w:r w:rsidR="0049441B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的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指</w:t>
            </w:r>
            <w:r w:rsidR="0049441B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导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，包括</w:t>
            </w:r>
            <w:r w:rsidR="0049441B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了</w:t>
            </w:r>
            <w:r w:rsidR="0049441B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适应症</w:t>
            </w:r>
            <w:r w:rsidR="0049441B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在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不同国家或地区</w:t>
            </w:r>
            <w:r w:rsidR="0049441B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有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差异</w:t>
            </w:r>
            <w:r w:rsidR="0049441B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的情况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。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PBRER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应说明含有活性</w:t>
            </w:r>
            <w:r w:rsidR="00723E68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成分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的所有产品的</w:t>
            </w:r>
            <w:r w:rsidR="00607CF4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共同点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，</w:t>
            </w:r>
            <w:r w:rsidR="00607CF4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以及涉及具体组方和适应症的小节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。例如，</w:t>
            </w:r>
            <w:r w:rsidR="003E27A9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一家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MAH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正在</w:t>
            </w:r>
            <w:r w:rsidR="007347ED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准备</w:t>
            </w:r>
            <w:r w:rsidR="003E27A9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用于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治疗哮喘和慢性阻塞性气道疾病（吸入剂）、鼻炎（鼻喷</w:t>
            </w:r>
            <w:r w:rsidR="003E27A9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剂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）、克罗恩病（口腔）和溃疡性结肠炎（栓剂）的皮质类固醇</w:t>
            </w:r>
            <w:r w:rsidR="003E27A9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的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PBRER-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在</w:t>
            </w:r>
            <w:r w:rsidR="00415171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此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情况下，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MAH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应指定一</w:t>
            </w:r>
            <w:r w:rsidR="003E27A9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份</w:t>
            </w:r>
            <w:r w:rsidR="007A267E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产品参考信息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文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件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，实际上通常是公司</w:t>
            </w:r>
            <w:r w:rsidR="00415171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的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核心数据表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（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CCDS)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。</w:t>
            </w:r>
          </w:p>
          <w:p w:rsidR="007F774A" w:rsidRPr="008F2C7A" w:rsidRDefault="00D21008" w:rsidP="0049441B">
            <w:pPr>
              <w:pStyle w:val="TableParagraph"/>
              <w:spacing w:before="37"/>
              <w:ind w:left="56" w:right="48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但是，如果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产品没有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CCDS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，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MAH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则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应使用最全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面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的当地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说明书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。</w:t>
            </w:r>
          </w:p>
        </w:tc>
      </w:tr>
    </w:tbl>
    <w:p w:rsidR="00A21674" w:rsidRPr="00857018" w:rsidRDefault="00A21674" w:rsidP="00A21674">
      <w:pPr>
        <w:jc w:val="both"/>
        <w:rPr>
          <w:rFonts w:ascii="Times New Roman" w:eastAsia="仿宋" w:hAnsi="Times New Roman"/>
          <w:lang w:eastAsia="zh-CN"/>
        </w:rPr>
        <w:sectPr w:rsidR="00A21674" w:rsidRPr="00857018">
          <w:pgSz w:w="16850" w:h="11910" w:orient="landscape"/>
          <w:pgMar w:top="1180" w:right="860" w:bottom="940" w:left="820" w:header="722" w:footer="746" w:gutter="0"/>
          <w:cols w:space="720"/>
        </w:sectPr>
      </w:pPr>
    </w:p>
    <w:p w:rsidR="00A21674" w:rsidRPr="00857018" w:rsidRDefault="00A21674" w:rsidP="00A21674">
      <w:pPr>
        <w:pStyle w:val="a5"/>
        <w:spacing w:before="6"/>
        <w:rPr>
          <w:rFonts w:ascii="Times New Roman" w:eastAsia="仿宋" w:hAnsi="Times New Roman"/>
          <w:b/>
          <w:sz w:val="16"/>
          <w:lang w:eastAsia="zh-CN"/>
        </w:rPr>
      </w:pPr>
    </w:p>
    <w:tbl>
      <w:tblPr>
        <w:tblW w:w="15034" w:type="dxa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0"/>
        <w:gridCol w:w="1877"/>
        <w:gridCol w:w="3260"/>
        <w:gridCol w:w="9237"/>
      </w:tblGrid>
      <w:tr w:rsidR="00A21674" w:rsidRPr="008F2C7A" w:rsidTr="00D21008">
        <w:trPr>
          <w:trHeight w:val="1917"/>
        </w:trPr>
        <w:tc>
          <w:tcPr>
            <w:tcW w:w="660" w:type="dxa"/>
          </w:tcPr>
          <w:p w:rsidR="00A21674" w:rsidRPr="008F2C7A" w:rsidRDefault="00A21674" w:rsidP="00E62B18">
            <w:pPr>
              <w:pStyle w:val="TableParagraph"/>
              <w:spacing w:before="41"/>
              <w:ind w:left="115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6.2</w:t>
            </w:r>
          </w:p>
        </w:tc>
        <w:tc>
          <w:tcPr>
            <w:tcW w:w="1877" w:type="dxa"/>
          </w:tcPr>
          <w:p w:rsidR="00A21674" w:rsidRPr="008F2C7A" w:rsidRDefault="00A21674" w:rsidP="00E62B18">
            <w:pPr>
              <w:pStyle w:val="TableParagraph"/>
              <w:spacing w:before="41"/>
              <w:ind w:left="115" w:right="344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2014</w:t>
            </w:r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年</w:t>
            </w:r>
            <w:r w:rsidRPr="008F2C7A">
              <w:rPr>
                <w:rFonts w:ascii="Times New Roman" w:eastAsia="仿宋" w:hAnsi="Times New Roman"/>
                <w:b/>
                <w:sz w:val="28"/>
                <w:szCs w:val="28"/>
                <w:lang w:eastAsia="zh-CN"/>
              </w:rPr>
              <w:t>3</w:t>
            </w:r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月</w:t>
            </w:r>
          </w:p>
        </w:tc>
        <w:tc>
          <w:tcPr>
            <w:tcW w:w="3260" w:type="dxa"/>
          </w:tcPr>
          <w:p w:rsidR="00A21674" w:rsidRPr="008F2C7A" w:rsidRDefault="00A21674">
            <w:pPr>
              <w:pStyle w:val="TableParagraph"/>
              <w:spacing w:before="37"/>
              <w:ind w:right="102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在</w:t>
            </w:r>
            <w:r w:rsidR="007347ED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准备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PBRER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时，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MAH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应在</w:t>
            </w:r>
            <w:r w:rsidR="00E24FB8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何处包</w:t>
            </w:r>
            <w:r w:rsidR="00F23CC0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含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超出</w:t>
            </w:r>
            <w:r w:rsidR="00217E7D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当地</w:t>
            </w:r>
            <w:r w:rsidR="008B7CAD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批准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适应症的使用模式信息，包括</w:t>
            </w:r>
            <w:r w:rsidR="007A267E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产品参考信息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涵盖所有批准适应症的情况？</w:t>
            </w:r>
          </w:p>
        </w:tc>
        <w:tc>
          <w:tcPr>
            <w:tcW w:w="9237" w:type="dxa"/>
          </w:tcPr>
          <w:p w:rsidR="00A21674" w:rsidRPr="008F2C7A" w:rsidRDefault="00A21674">
            <w:pPr>
              <w:pStyle w:val="TableParagraph"/>
              <w:spacing w:before="37"/>
              <w:ind w:left="113" w:right="103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如果使用模式表明在</w:t>
            </w:r>
            <w:r w:rsidR="00FA2A04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递交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PBRER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的一个或多个国家或地区</w:t>
            </w:r>
            <w:r w:rsidR="00F23CC0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的</w:t>
            </w:r>
            <w:r w:rsidR="00A732DE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产品应用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超出</w:t>
            </w:r>
            <w:r w:rsidR="00757A70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了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当地</w:t>
            </w:r>
            <w:r w:rsidR="00757A70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的</w:t>
            </w:r>
            <w:r w:rsidR="00F23CC0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说明书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，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MAH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应在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PBRER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的第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5</w:t>
            </w:r>
            <w:r w:rsidR="003D15A1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章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中指出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超说明书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使用的国家或地区。如果使用模式</w:t>
            </w:r>
            <w:r w:rsidR="00757A70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产生了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安全性信号，则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MAH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应将其纳入信号</w:t>
            </w:r>
            <w:r w:rsidR="00757A70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列表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（第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15</w:t>
            </w:r>
            <w:r w:rsidR="003D15A1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章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），并在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PBRER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的其他相关章节中进行说明。</w:t>
            </w:r>
          </w:p>
        </w:tc>
      </w:tr>
    </w:tbl>
    <w:p w:rsidR="00A21674" w:rsidRPr="00857018" w:rsidRDefault="00A21674" w:rsidP="00A21674">
      <w:pPr>
        <w:pStyle w:val="a5"/>
        <w:spacing w:before="6"/>
        <w:rPr>
          <w:rFonts w:ascii="Times New Roman" w:eastAsia="仿宋" w:hAnsi="Times New Roman"/>
          <w:b/>
          <w:sz w:val="16"/>
          <w:lang w:eastAsia="zh-CN"/>
        </w:rPr>
      </w:pPr>
    </w:p>
    <w:p w:rsidR="00A21674" w:rsidRPr="00857018" w:rsidRDefault="00BD13A4" w:rsidP="00857018">
      <w:pPr>
        <w:pStyle w:val="1"/>
        <w:tabs>
          <w:tab w:val="left" w:pos="748"/>
        </w:tabs>
        <w:spacing w:before="153"/>
        <w:ind w:left="0" w:right="700" w:firstLine="0"/>
        <w:rPr>
          <w:rFonts w:ascii="Times New Roman" w:eastAsia="仿宋" w:hAnsi="Times New Roman"/>
          <w:bCs w:val="0"/>
          <w:sz w:val="28"/>
          <w:szCs w:val="28"/>
          <w:lang w:eastAsia="zh-CN"/>
        </w:rPr>
      </w:pPr>
      <w:bookmarkStart w:id="13" w:name="_Toc12028075"/>
      <w:bookmarkStart w:id="14" w:name="_Toc26782059"/>
      <w:r w:rsidRPr="00444672">
        <w:rPr>
          <w:rFonts w:ascii="Times New Roman" w:eastAsia="仿宋" w:hAnsi="Times New Roman"/>
          <w:bCs w:val="0"/>
          <w:sz w:val="28"/>
          <w:szCs w:val="28"/>
          <w:lang w:eastAsia="zh-CN"/>
        </w:rPr>
        <w:t>7.</w:t>
      </w:r>
      <w:r w:rsidR="00A21674" w:rsidRPr="00857018">
        <w:rPr>
          <w:rFonts w:ascii="Times New Roman" w:eastAsia="仿宋" w:hAnsi="Times New Roman"/>
          <w:bCs w:val="0"/>
          <w:sz w:val="28"/>
          <w:szCs w:val="28"/>
          <w:lang w:eastAsia="zh-CN"/>
        </w:rPr>
        <w:t>暴露量数据</w:t>
      </w:r>
      <w:bookmarkEnd w:id="13"/>
      <w:bookmarkEnd w:id="14"/>
    </w:p>
    <w:p w:rsidR="00A21674" w:rsidRPr="00857018" w:rsidRDefault="00A21674" w:rsidP="00A21674">
      <w:pPr>
        <w:pStyle w:val="a5"/>
        <w:spacing w:before="11"/>
        <w:rPr>
          <w:rFonts w:ascii="Times New Roman" w:eastAsia="仿宋" w:hAnsi="Times New Roman"/>
          <w:b/>
          <w:sz w:val="8"/>
        </w:rPr>
      </w:pPr>
    </w:p>
    <w:tbl>
      <w:tblPr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0"/>
        <w:gridCol w:w="1877"/>
        <w:gridCol w:w="3347"/>
        <w:gridCol w:w="9150"/>
      </w:tblGrid>
      <w:tr w:rsidR="00A21674" w:rsidRPr="008F2C7A" w:rsidTr="00FD0363">
        <w:trPr>
          <w:trHeight w:val="592"/>
        </w:trPr>
        <w:tc>
          <w:tcPr>
            <w:tcW w:w="660" w:type="dxa"/>
            <w:shd w:val="clear" w:color="auto" w:fill="auto"/>
          </w:tcPr>
          <w:p w:rsidR="00A21674" w:rsidRPr="008F2C7A" w:rsidRDefault="00A21674">
            <w:pPr>
              <w:pStyle w:val="TableParagraph"/>
              <w:spacing w:before="166"/>
              <w:ind w:left="0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#</w:t>
            </w:r>
          </w:p>
        </w:tc>
        <w:tc>
          <w:tcPr>
            <w:tcW w:w="1877" w:type="dxa"/>
            <w:shd w:val="clear" w:color="auto" w:fill="auto"/>
          </w:tcPr>
          <w:p w:rsidR="00A21674" w:rsidRPr="008F2C7A" w:rsidRDefault="00A21674" w:rsidP="00857018">
            <w:pPr>
              <w:pStyle w:val="TableParagraph"/>
              <w:spacing w:before="166"/>
              <w:ind w:left="0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proofErr w:type="spellStart"/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批准日期</w:t>
            </w:r>
            <w:proofErr w:type="spellEnd"/>
          </w:p>
        </w:tc>
        <w:tc>
          <w:tcPr>
            <w:tcW w:w="3347" w:type="dxa"/>
            <w:shd w:val="clear" w:color="auto" w:fill="auto"/>
          </w:tcPr>
          <w:p w:rsidR="00A21674" w:rsidRPr="008F2C7A" w:rsidRDefault="00A21674" w:rsidP="00857018">
            <w:pPr>
              <w:pStyle w:val="TableParagraph"/>
              <w:spacing w:before="166"/>
              <w:ind w:left="0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proofErr w:type="spellStart"/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问题</w:t>
            </w:r>
            <w:proofErr w:type="spellEnd"/>
          </w:p>
        </w:tc>
        <w:tc>
          <w:tcPr>
            <w:tcW w:w="9150" w:type="dxa"/>
            <w:shd w:val="clear" w:color="auto" w:fill="auto"/>
          </w:tcPr>
          <w:p w:rsidR="00A21674" w:rsidRPr="008F2C7A" w:rsidRDefault="00F716BD" w:rsidP="00857018">
            <w:pPr>
              <w:pStyle w:val="TableParagraph"/>
              <w:spacing w:before="166"/>
              <w:ind w:left="0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proofErr w:type="spellStart"/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解答</w:t>
            </w:r>
            <w:proofErr w:type="spellEnd"/>
          </w:p>
        </w:tc>
      </w:tr>
      <w:tr w:rsidR="00A21674" w:rsidRPr="008F2C7A" w:rsidTr="00FD0363">
        <w:trPr>
          <w:trHeight w:val="1099"/>
        </w:trPr>
        <w:tc>
          <w:tcPr>
            <w:tcW w:w="660" w:type="dxa"/>
          </w:tcPr>
          <w:p w:rsidR="00A21674" w:rsidRPr="008F2C7A" w:rsidRDefault="00A21674" w:rsidP="00857018">
            <w:pPr>
              <w:pStyle w:val="TableParagraph"/>
              <w:spacing w:before="41"/>
              <w:ind w:left="0" w:right="258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7.1</w:t>
            </w:r>
          </w:p>
        </w:tc>
        <w:tc>
          <w:tcPr>
            <w:tcW w:w="1877" w:type="dxa"/>
          </w:tcPr>
          <w:p w:rsidR="00A21674" w:rsidRPr="008F2C7A" w:rsidRDefault="00A21674" w:rsidP="00FD0363">
            <w:pPr>
              <w:pStyle w:val="TableParagraph"/>
              <w:spacing w:before="41"/>
              <w:ind w:left="115" w:right="344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2014</w:t>
            </w:r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年</w:t>
            </w:r>
            <w:r w:rsidRPr="008F2C7A">
              <w:rPr>
                <w:rFonts w:ascii="Times New Roman" w:eastAsia="仿宋" w:hAnsi="Times New Roman"/>
                <w:b/>
                <w:sz w:val="28"/>
                <w:szCs w:val="28"/>
                <w:lang w:eastAsia="zh-CN"/>
              </w:rPr>
              <w:t>3</w:t>
            </w:r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月</w:t>
            </w:r>
          </w:p>
        </w:tc>
        <w:tc>
          <w:tcPr>
            <w:tcW w:w="3347" w:type="dxa"/>
          </w:tcPr>
          <w:p w:rsidR="00A21674" w:rsidRPr="008F2C7A" w:rsidRDefault="00A21674" w:rsidP="009B635F">
            <w:pPr>
              <w:pStyle w:val="TableParagraph"/>
              <w:spacing w:before="37"/>
              <w:ind w:left="84" w:right="48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对于已上市多年的产品，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 xml:space="preserve">MAH 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应提供临床试验暴露量</w:t>
            </w:r>
            <w:r w:rsidR="009B635F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的</w:t>
            </w:r>
            <w:r w:rsidR="009B635F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哪些历史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数据？</w:t>
            </w:r>
          </w:p>
        </w:tc>
        <w:tc>
          <w:tcPr>
            <w:tcW w:w="9150" w:type="dxa"/>
          </w:tcPr>
          <w:p w:rsidR="00A21674" w:rsidRPr="008F2C7A" w:rsidRDefault="00A21674" w:rsidP="00E62B18">
            <w:pPr>
              <w:pStyle w:val="TableParagraph"/>
              <w:spacing w:before="37"/>
              <w:ind w:left="113" w:right="77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指南的第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3.5.1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节描述了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MAH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应提供的信息。如果无法获得准确的暴露量数据，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MAH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应提供其最佳估</w:t>
            </w:r>
            <w:r w:rsidR="00ED568B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算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值，</w:t>
            </w:r>
            <w:r w:rsidR="00ED568B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并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说明该估</w:t>
            </w:r>
            <w:r w:rsidR="00ED568B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算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值的依据和基本假设。</w:t>
            </w:r>
          </w:p>
        </w:tc>
      </w:tr>
      <w:tr w:rsidR="00A21674" w:rsidRPr="008F2C7A" w:rsidTr="00FD0363">
        <w:trPr>
          <w:trHeight w:val="3182"/>
        </w:trPr>
        <w:tc>
          <w:tcPr>
            <w:tcW w:w="660" w:type="dxa"/>
          </w:tcPr>
          <w:p w:rsidR="00A21674" w:rsidRPr="008F2C7A" w:rsidRDefault="00A21674" w:rsidP="00857018">
            <w:pPr>
              <w:pStyle w:val="TableParagraph"/>
              <w:spacing w:before="41"/>
              <w:ind w:left="0" w:right="258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7.2</w:t>
            </w:r>
          </w:p>
        </w:tc>
        <w:tc>
          <w:tcPr>
            <w:tcW w:w="1877" w:type="dxa"/>
          </w:tcPr>
          <w:p w:rsidR="00A21674" w:rsidRPr="008F2C7A" w:rsidRDefault="00A21674" w:rsidP="00FD0363">
            <w:pPr>
              <w:pStyle w:val="TableParagraph"/>
              <w:spacing w:before="41"/>
              <w:ind w:left="115" w:right="344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2014</w:t>
            </w:r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年</w:t>
            </w:r>
            <w:r w:rsidRPr="008F2C7A">
              <w:rPr>
                <w:rFonts w:ascii="Times New Roman" w:eastAsia="仿宋" w:hAnsi="Times New Roman"/>
                <w:b/>
                <w:sz w:val="28"/>
                <w:szCs w:val="28"/>
                <w:lang w:eastAsia="zh-CN"/>
              </w:rPr>
              <w:t>3</w:t>
            </w:r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月</w:t>
            </w:r>
          </w:p>
        </w:tc>
        <w:tc>
          <w:tcPr>
            <w:tcW w:w="3347" w:type="dxa"/>
          </w:tcPr>
          <w:p w:rsidR="00A21674" w:rsidRPr="008F2C7A" w:rsidRDefault="00A21674" w:rsidP="00E62B18">
            <w:pPr>
              <w:pStyle w:val="TableParagraph"/>
              <w:tabs>
                <w:tab w:val="left" w:pos="1581"/>
                <w:tab w:val="left" w:pos="2862"/>
              </w:tabs>
              <w:spacing w:before="37"/>
              <w:ind w:right="100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根据指南，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PBRER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的第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5.2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节应包括来自上市后用药经验的患者暴露量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，并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按</w:t>
            </w:r>
            <w:r w:rsidR="00ED568B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各种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参数列出（例如适应症、性别、年龄、剂量、</w:t>
            </w:r>
            <w:r w:rsidR="00ED568B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剂型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和地区）。指南还指出，应提供特殊人群用药的详细信息。当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MAH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无法获取这些</w:t>
            </w:r>
            <w:r w:rsidR="009B635F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亚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组中的数据时，应如何遵守该要求？</w:t>
            </w:r>
          </w:p>
        </w:tc>
        <w:tc>
          <w:tcPr>
            <w:tcW w:w="9150" w:type="dxa"/>
          </w:tcPr>
          <w:p w:rsidR="00A21674" w:rsidRPr="008F2C7A" w:rsidRDefault="00A21674" w:rsidP="00E62B18">
            <w:pPr>
              <w:pStyle w:val="TableParagraph"/>
              <w:spacing w:before="37"/>
              <w:ind w:left="113" w:right="103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MAH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应</w:t>
            </w:r>
            <w:r w:rsidR="00ED568B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尽</w:t>
            </w:r>
            <w:r w:rsidR="00616277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一切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合理</w:t>
            </w:r>
            <w:r w:rsidR="00616277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的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努力以获得准确和完整的上市后暴露量数据。</w:t>
            </w:r>
            <w:r w:rsidR="005C1F49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可能的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来源包括但不限于销售数据、</w:t>
            </w:r>
            <w:r w:rsidR="00616277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注册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登记研究和医疗保健数据库。</w:t>
            </w:r>
          </w:p>
          <w:p w:rsidR="00A21674" w:rsidRPr="008F2C7A" w:rsidRDefault="00A21674" w:rsidP="00E62B18">
            <w:pPr>
              <w:pStyle w:val="TableParagraph"/>
              <w:spacing w:before="60"/>
              <w:ind w:left="113" w:right="102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如果可</w:t>
            </w:r>
            <w:r w:rsidR="005C1F49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以获得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，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MAH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应在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PBRER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的第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5.2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节中提供这些数据，并描述有关数据准确性的任何</w:t>
            </w:r>
            <w:r w:rsidR="005C1F49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局限性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。如果数据不</w:t>
            </w:r>
            <w:r w:rsidR="005C1F49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能获得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，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MAH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应</w:t>
            </w:r>
            <w:r w:rsidR="005C1F49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进行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说明并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阐述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原因。</w:t>
            </w:r>
          </w:p>
        </w:tc>
      </w:tr>
    </w:tbl>
    <w:p w:rsidR="00A21674" w:rsidRPr="00857018" w:rsidRDefault="00A21674" w:rsidP="00A21674">
      <w:pPr>
        <w:jc w:val="both"/>
        <w:rPr>
          <w:rFonts w:ascii="Times New Roman" w:eastAsia="仿宋" w:hAnsi="Times New Roman"/>
          <w:lang w:eastAsia="zh-CN"/>
        </w:rPr>
        <w:sectPr w:rsidR="00A21674" w:rsidRPr="00857018">
          <w:pgSz w:w="16850" w:h="11910" w:orient="landscape"/>
          <w:pgMar w:top="1180" w:right="860" w:bottom="940" w:left="820" w:header="722" w:footer="746" w:gutter="0"/>
          <w:cols w:space="720"/>
        </w:sectPr>
      </w:pPr>
    </w:p>
    <w:p w:rsidR="00A21674" w:rsidRPr="00857018" w:rsidRDefault="00A21674" w:rsidP="00A21674">
      <w:pPr>
        <w:pStyle w:val="a5"/>
        <w:spacing w:line="20" w:lineRule="exact"/>
        <w:ind w:left="288"/>
        <w:rPr>
          <w:rFonts w:ascii="Times New Roman" w:eastAsia="仿宋" w:hAnsi="Times New Roman"/>
          <w:sz w:val="2"/>
          <w:lang w:eastAsia="zh-CN"/>
        </w:rPr>
      </w:pPr>
    </w:p>
    <w:p w:rsidR="00A21674" w:rsidRPr="00857018" w:rsidRDefault="00BD13A4" w:rsidP="00857018">
      <w:pPr>
        <w:pStyle w:val="1"/>
        <w:tabs>
          <w:tab w:val="left" w:pos="748"/>
        </w:tabs>
        <w:spacing w:before="153"/>
        <w:ind w:left="0" w:right="700" w:firstLine="0"/>
        <w:rPr>
          <w:rFonts w:ascii="Times New Roman" w:eastAsia="仿宋" w:hAnsi="Times New Roman"/>
          <w:bCs w:val="0"/>
          <w:sz w:val="28"/>
          <w:szCs w:val="28"/>
          <w:lang w:eastAsia="zh-CN"/>
        </w:rPr>
      </w:pPr>
      <w:bookmarkStart w:id="15" w:name="_Toc12028076"/>
      <w:bookmarkStart w:id="16" w:name="_Toc26782060"/>
      <w:r w:rsidRPr="00444672">
        <w:rPr>
          <w:rFonts w:ascii="Times New Roman" w:eastAsia="仿宋" w:hAnsi="Times New Roman"/>
          <w:bCs w:val="0"/>
          <w:sz w:val="28"/>
          <w:szCs w:val="28"/>
          <w:lang w:eastAsia="zh-CN"/>
        </w:rPr>
        <w:t>8.</w:t>
      </w:r>
      <w:r w:rsidR="00A21674" w:rsidRPr="00857018">
        <w:rPr>
          <w:rFonts w:ascii="Times New Roman" w:eastAsia="仿宋" w:hAnsi="Times New Roman"/>
          <w:bCs w:val="0"/>
          <w:sz w:val="28"/>
          <w:szCs w:val="28"/>
          <w:lang w:eastAsia="zh-CN"/>
        </w:rPr>
        <w:t>汇总表</w:t>
      </w:r>
      <w:bookmarkEnd w:id="15"/>
      <w:bookmarkEnd w:id="16"/>
    </w:p>
    <w:p w:rsidR="00A21674" w:rsidRPr="00857018" w:rsidRDefault="00A21674" w:rsidP="00A21674">
      <w:pPr>
        <w:pStyle w:val="a5"/>
        <w:rPr>
          <w:rFonts w:ascii="Times New Roman" w:eastAsia="仿宋" w:hAnsi="Times New Roman"/>
          <w:b/>
          <w:sz w:val="9"/>
        </w:rPr>
      </w:pPr>
    </w:p>
    <w:tbl>
      <w:tblPr>
        <w:tblW w:w="15034" w:type="dxa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0"/>
        <w:gridCol w:w="1877"/>
        <w:gridCol w:w="3347"/>
        <w:gridCol w:w="9150"/>
      </w:tblGrid>
      <w:tr w:rsidR="00A21674" w:rsidRPr="008F2C7A" w:rsidTr="00487F85">
        <w:trPr>
          <w:trHeight w:val="592"/>
        </w:trPr>
        <w:tc>
          <w:tcPr>
            <w:tcW w:w="660" w:type="dxa"/>
            <w:shd w:val="clear" w:color="auto" w:fill="auto"/>
          </w:tcPr>
          <w:p w:rsidR="00A21674" w:rsidRPr="008F2C7A" w:rsidRDefault="00A21674">
            <w:pPr>
              <w:pStyle w:val="TableParagraph"/>
              <w:spacing w:before="166"/>
              <w:ind w:left="0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#</w:t>
            </w:r>
          </w:p>
        </w:tc>
        <w:tc>
          <w:tcPr>
            <w:tcW w:w="1877" w:type="dxa"/>
            <w:shd w:val="clear" w:color="auto" w:fill="auto"/>
          </w:tcPr>
          <w:p w:rsidR="00A21674" w:rsidRPr="008F2C7A" w:rsidRDefault="00A21674" w:rsidP="00857018">
            <w:pPr>
              <w:pStyle w:val="TableParagraph"/>
              <w:spacing w:before="166"/>
              <w:ind w:left="0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proofErr w:type="spellStart"/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批准日期</w:t>
            </w:r>
            <w:proofErr w:type="spellEnd"/>
          </w:p>
        </w:tc>
        <w:tc>
          <w:tcPr>
            <w:tcW w:w="3347" w:type="dxa"/>
            <w:shd w:val="clear" w:color="auto" w:fill="auto"/>
          </w:tcPr>
          <w:p w:rsidR="00A21674" w:rsidRPr="008F2C7A" w:rsidRDefault="00A21674" w:rsidP="00857018">
            <w:pPr>
              <w:pStyle w:val="TableParagraph"/>
              <w:spacing w:before="166"/>
              <w:ind w:left="0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proofErr w:type="spellStart"/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问题</w:t>
            </w:r>
            <w:proofErr w:type="spellEnd"/>
          </w:p>
        </w:tc>
        <w:tc>
          <w:tcPr>
            <w:tcW w:w="9150" w:type="dxa"/>
            <w:shd w:val="clear" w:color="auto" w:fill="auto"/>
          </w:tcPr>
          <w:p w:rsidR="00A21674" w:rsidRPr="008F2C7A" w:rsidRDefault="00F716BD" w:rsidP="00857018">
            <w:pPr>
              <w:pStyle w:val="TableParagraph"/>
              <w:spacing w:before="166"/>
              <w:ind w:left="0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proofErr w:type="spellStart"/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解答</w:t>
            </w:r>
            <w:proofErr w:type="spellEnd"/>
          </w:p>
        </w:tc>
      </w:tr>
      <w:tr w:rsidR="00A21674" w:rsidRPr="008F2C7A" w:rsidTr="00487F85">
        <w:trPr>
          <w:trHeight w:val="3646"/>
        </w:trPr>
        <w:tc>
          <w:tcPr>
            <w:tcW w:w="660" w:type="dxa"/>
          </w:tcPr>
          <w:p w:rsidR="00A21674" w:rsidRPr="008F2C7A" w:rsidRDefault="00A21674" w:rsidP="00857018">
            <w:pPr>
              <w:pStyle w:val="TableParagraph"/>
              <w:spacing w:before="41"/>
              <w:ind w:left="0" w:right="258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8.1</w:t>
            </w:r>
          </w:p>
        </w:tc>
        <w:tc>
          <w:tcPr>
            <w:tcW w:w="1877" w:type="dxa"/>
          </w:tcPr>
          <w:p w:rsidR="00A21674" w:rsidRPr="008F2C7A" w:rsidRDefault="00A21674" w:rsidP="00FD0363">
            <w:pPr>
              <w:pStyle w:val="TableParagraph"/>
              <w:spacing w:before="41"/>
              <w:ind w:left="115" w:right="344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2014</w:t>
            </w:r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年</w:t>
            </w:r>
            <w:r w:rsidRPr="008F2C7A">
              <w:rPr>
                <w:rFonts w:ascii="Times New Roman" w:eastAsia="仿宋" w:hAnsi="Times New Roman"/>
                <w:b/>
                <w:sz w:val="28"/>
                <w:szCs w:val="28"/>
                <w:lang w:eastAsia="zh-CN"/>
              </w:rPr>
              <w:t>3</w:t>
            </w:r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月</w:t>
            </w:r>
          </w:p>
        </w:tc>
        <w:tc>
          <w:tcPr>
            <w:tcW w:w="3347" w:type="dxa"/>
          </w:tcPr>
          <w:p w:rsidR="00A21674" w:rsidRPr="008F2C7A" w:rsidRDefault="00A21674" w:rsidP="00B03599">
            <w:pPr>
              <w:pStyle w:val="TableParagraph"/>
              <w:spacing w:before="37"/>
              <w:ind w:right="99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指南第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3.6.2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节中的表格是否仅包</w:t>
            </w:r>
            <w:r w:rsidR="005C2715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括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干预性临床试验</w:t>
            </w:r>
            <w:r w:rsidR="001A0DE0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中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收集的严重不良事件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(SAE)</w:t>
            </w:r>
            <w:r w:rsidR="00B03599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？该临床试验中的</w:t>
            </w:r>
            <w:r w:rsidR="004176BF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试验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药含有与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PBRER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中所述产品相同的活性</w:t>
            </w:r>
            <w:r w:rsidR="004176BF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成分</w:t>
            </w:r>
            <w:r w:rsidR="00B03599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9150" w:type="dxa"/>
          </w:tcPr>
          <w:p w:rsidR="00A21674" w:rsidRPr="008F2C7A" w:rsidRDefault="00A21674" w:rsidP="00E62B18">
            <w:pPr>
              <w:pStyle w:val="TableParagraph"/>
              <w:spacing w:before="37"/>
              <w:ind w:right="102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指南第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3.6.2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节中提及的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PBRER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表</w:t>
            </w:r>
            <w:r w:rsidR="004176BF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格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应</w:t>
            </w:r>
            <w:r w:rsidR="004176BF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仅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包</w:t>
            </w:r>
            <w:r w:rsidR="005C2715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括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MAH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申办的干预性临床试验</w:t>
            </w:r>
            <w:r w:rsidR="00B03599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中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收集的严重不良事件</w:t>
            </w:r>
            <w:r w:rsidR="004176BF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，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其中试验药含有与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PBRER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中所述产品相同的活性</w:t>
            </w:r>
            <w:r w:rsidR="004176BF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成分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。</w:t>
            </w:r>
            <w:r w:rsidR="004176BF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此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汇总表应包</w:t>
            </w:r>
            <w:r w:rsidR="005C2715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括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MAH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申办的所有此类临床试验的数据，且不限于</w:t>
            </w:r>
            <w:r w:rsidR="004176BF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用来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研究</w:t>
            </w:r>
            <w:r w:rsidR="004176BF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批准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适应症、</w:t>
            </w:r>
            <w:r w:rsidR="004176BF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批准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剂量、</w:t>
            </w:r>
            <w:r w:rsidR="004176BF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批准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人群</w:t>
            </w:r>
            <w:r w:rsidR="004176BF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以及批准剂型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的临床试验数据。表格中还应包</w:t>
            </w:r>
            <w:r w:rsidR="005C2715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括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主要目的</w:t>
            </w:r>
            <w:r w:rsidR="00143EFA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为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识别、</w:t>
            </w:r>
            <w:r w:rsidR="00143EFA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描述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或量化安全性</w:t>
            </w:r>
            <w:r w:rsidR="00143EFA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损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害或确认安全性特征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的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临床试验数据。此外，汇总表应包</w:t>
            </w:r>
            <w:r w:rsidR="005C2715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括</w:t>
            </w:r>
            <w:r w:rsidR="00143EFA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以下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临床试验</w:t>
            </w:r>
            <w:r w:rsidR="005C2715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中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的严重不良事件，</w:t>
            </w:r>
            <w:r w:rsidR="00143EFA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即</w:t>
            </w:r>
            <w:r w:rsidR="005C2715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测试试验药</w:t>
            </w:r>
            <w:r w:rsidR="00143EFA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未批准的剂量或未批准的</w:t>
            </w:r>
            <w:r w:rsidR="007F3E38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适应症或用药人群，如果相关和</w:t>
            </w:r>
            <w:r w:rsidR="007F3E38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/</w:t>
            </w:r>
            <w:r w:rsidR="007F3E38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或适</w:t>
            </w:r>
            <w:r w:rsidR="005C2715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用</w:t>
            </w:r>
            <w:r w:rsidR="007F3E38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。</w:t>
            </w:r>
          </w:p>
          <w:p w:rsidR="00A21674" w:rsidRPr="008F2C7A" w:rsidRDefault="007F3E38">
            <w:pPr>
              <w:pStyle w:val="TableParagraph"/>
              <w:spacing w:before="60"/>
              <w:ind w:right="101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PBRER</w:t>
            </w:r>
            <w:r w:rsidR="003A2A88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所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述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产品活性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成分的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临床试验中产生的任何安全性信号或其他重要安全性信息</w:t>
            </w:r>
            <w:r w:rsidR="00A21674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应在</w:t>
            </w:r>
            <w:r w:rsidR="00A21674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PBRER</w:t>
            </w:r>
            <w:r w:rsidR="00A21674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的适用章节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进行</w:t>
            </w:r>
            <w:r w:rsidR="00A21674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总结，以充分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描述上市</w:t>
            </w:r>
            <w:r w:rsidR="00A21674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产品的</w:t>
            </w:r>
            <w:r w:rsidR="002578C5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不断发展的</w:t>
            </w:r>
            <w:r w:rsidR="00A21674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安全性特征。</w:t>
            </w:r>
            <w:r w:rsidR="00CB1190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研究未批准适应症、新</w:t>
            </w:r>
            <w:r w:rsidR="00CB1190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剂型</w:t>
            </w:r>
            <w:r w:rsidR="00CB1190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、未研究人群或剂量的</w:t>
            </w:r>
            <w:r w:rsidR="00CB1190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临床实验中的任何发现均应涵盖，</w:t>
            </w:r>
            <w:r w:rsidR="00CB1190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如果与上市产品相关</w:t>
            </w:r>
            <w:r w:rsidR="00A21674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。</w:t>
            </w:r>
          </w:p>
        </w:tc>
      </w:tr>
      <w:tr w:rsidR="00A21674" w:rsidRPr="008F2C7A" w:rsidTr="00487F85">
        <w:trPr>
          <w:trHeight w:val="2736"/>
        </w:trPr>
        <w:tc>
          <w:tcPr>
            <w:tcW w:w="660" w:type="dxa"/>
          </w:tcPr>
          <w:p w:rsidR="00A21674" w:rsidRPr="008F2C7A" w:rsidRDefault="00A21674" w:rsidP="00857018">
            <w:pPr>
              <w:pStyle w:val="TableParagraph"/>
              <w:spacing w:before="41"/>
              <w:ind w:left="0" w:right="258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8.2</w:t>
            </w:r>
          </w:p>
        </w:tc>
        <w:tc>
          <w:tcPr>
            <w:tcW w:w="1877" w:type="dxa"/>
          </w:tcPr>
          <w:p w:rsidR="00A21674" w:rsidRPr="008F2C7A" w:rsidRDefault="00A21674" w:rsidP="00FD0363">
            <w:pPr>
              <w:pStyle w:val="TableParagraph"/>
              <w:spacing w:before="41"/>
              <w:ind w:left="115" w:right="344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2014</w:t>
            </w:r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年</w:t>
            </w:r>
            <w:r w:rsidRPr="008F2C7A">
              <w:rPr>
                <w:rFonts w:ascii="Times New Roman" w:eastAsia="仿宋" w:hAnsi="Times New Roman"/>
                <w:b/>
                <w:sz w:val="28"/>
                <w:szCs w:val="28"/>
                <w:lang w:eastAsia="zh-CN"/>
              </w:rPr>
              <w:t>3</w:t>
            </w:r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月</w:t>
            </w:r>
          </w:p>
        </w:tc>
        <w:tc>
          <w:tcPr>
            <w:tcW w:w="3347" w:type="dxa"/>
          </w:tcPr>
          <w:p w:rsidR="00A21674" w:rsidRPr="008F2C7A" w:rsidRDefault="00A21674" w:rsidP="00B77C43">
            <w:pPr>
              <w:pStyle w:val="TableParagraph"/>
              <w:spacing w:before="37"/>
              <w:ind w:right="102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在某些情况下，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PBRER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的申报产品（产品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A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）可能被用作另一种产品（产品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B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）临床试验的对照</w:t>
            </w:r>
            <w:r w:rsidR="00B77C43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药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。产品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B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临床试验中产品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A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相关严重不良事件</w:t>
            </w:r>
            <w:r w:rsidR="008D1BF3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需要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纳入产品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A PBRER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中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SAE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累</w:t>
            </w:r>
            <w:r w:rsidR="00B77C43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计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表的对照药</w:t>
            </w:r>
            <w:r w:rsidR="00F73B0A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列</w:t>
            </w:r>
            <w:r w:rsidR="008D1BF3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中</w:t>
            </w:r>
            <w:r w:rsidR="00B77C43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吗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？</w:t>
            </w:r>
          </w:p>
        </w:tc>
        <w:tc>
          <w:tcPr>
            <w:tcW w:w="9150" w:type="dxa"/>
          </w:tcPr>
          <w:p w:rsidR="00A21674" w:rsidRPr="008F2C7A" w:rsidRDefault="008D1BF3" w:rsidP="00E62B18">
            <w:pPr>
              <w:pStyle w:val="TableParagraph"/>
              <w:spacing w:before="37"/>
              <w:ind w:right="104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不需要</w:t>
            </w:r>
            <w:r w:rsidR="00A21674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。</w:t>
            </w:r>
            <w:r w:rsidR="00805928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根据具体情况（</w:t>
            </w:r>
            <w:r w:rsidR="00805928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取决于</w:t>
            </w:r>
            <w:r w:rsidR="00805928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MAH</w:t>
            </w:r>
            <w:r w:rsidR="00805928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是否为</w:t>
            </w:r>
            <w:r w:rsidR="00805928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产生信息的</w:t>
            </w:r>
            <w:r w:rsidR="00805928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试验项目</w:t>
            </w:r>
            <w:r w:rsidR="00805928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的</w:t>
            </w:r>
            <w:r w:rsidR="00805928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申办方</w:t>
            </w:r>
            <w:r w:rsidR="00805928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），</w:t>
            </w:r>
            <w:r w:rsidR="00A21674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MAH</w:t>
            </w:r>
            <w:r w:rsidR="00A21674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应在</w:t>
            </w:r>
            <w:r w:rsidR="00A21674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PBRER</w:t>
            </w:r>
            <w:r w:rsidR="00A21674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的第</w:t>
            </w:r>
            <w:r w:rsidR="00A21674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7.1</w:t>
            </w:r>
            <w:r w:rsidR="00A21674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、</w:t>
            </w:r>
            <w:r w:rsidR="00A21674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7.2</w:t>
            </w:r>
            <w:r w:rsidR="00A21674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或</w:t>
            </w:r>
            <w:r w:rsidR="00A21674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9.1</w:t>
            </w:r>
            <w:r w:rsidR="00A21674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节总结</w:t>
            </w:r>
            <w:r w:rsidR="00805928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产品</w:t>
            </w:r>
            <w:r w:rsidR="00805928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B</w:t>
            </w:r>
            <w:r w:rsidR="00805928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临床试验中产生的</w:t>
            </w:r>
            <w:r w:rsidR="00A21674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产品</w:t>
            </w:r>
            <w:r w:rsidR="00A21674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A</w:t>
            </w:r>
            <w:r w:rsidR="00A21674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的</w:t>
            </w:r>
            <w:r w:rsidR="00805928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任何</w:t>
            </w:r>
            <w:r w:rsidR="00A21674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临床重要</w:t>
            </w:r>
            <w:r w:rsidR="009E5F69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的</w:t>
            </w:r>
            <w:r w:rsidR="00A21674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安全性发现。指南第</w:t>
            </w:r>
            <w:r w:rsidR="00A21674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3.6.2</w:t>
            </w:r>
            <w:r w:rsidR="00A21674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节中的对照药</w:t>
            </w:r>
            <w:r w:rsidR="00AF0034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名称</w:t>
            </w:r>
            <w:r w:rsidR="00A21674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，是指作为</w:t>
            </w:r>
            <w:r w:rsidR="00A21674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PBRER</w:t>
            </w:r>
            <w:r w:rsidR="00AF0034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申报</w:t>
            </w:r>
            <w:r w:rsidR="00A21674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产品临</w:t>
            </w:r>
            <w:r w:rsidR="009E5F69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床</w:t>
            </w:r>
            <w:r w:rsidR="00AF0034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研</w:t>
            </w:r>
            <w:r w:rsidR="00A21674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发项目中</w:t>
            </w:r>
            <w:r w:rsidR="00AF0034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作为</w:t>
            </w:r>
            <w:r w:rsidR="00A21674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对照药的其他药</w:t>
            </w:r>
            <w:r w:rsidR="00AF0034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品</w:t>
            </w:r>
            <w:r w:rsidR="00A21674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。</w:t>
            </w:r>
          </w:p>
          <w:p w:rsidR="00A21674" w:rsidRPr="008F2C7A" w:rsidRDefault="00A21674" w:rsidP="009E5F69">
            <w:pPr>
              <w:pStyle w:val="TableParagraph"/>
              <w:spacing w:before="58"/>
              <w:ind w:right="102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同样，</w:t>
            </w:r>
            <w:r w:rsidR="00F73B0A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产品</w:t>
            </w:r>
            <w:r w:rsidR="00F73B0A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B</w:t>
            </w:r>
            <w:r w:rsidR="00F73B0A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的</w:t>
            </w:r>
            <w:r w:rsidR="00F73B0A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MAH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在</w:t>
            </w:r>
            <w:r w:rsidR="007347ED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准备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产品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B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的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PBRER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时，</w:t>
            </w:r>
            <w:r w:rsidR="00295D5A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当产品</w:t>
            </w:r>
            <w:r w:rsidR="00295D5A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A</w:t>
            </w:r>
            <w:r w:rsidR="00295D5A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为产品</w:t>
            </w:r>
            <w:r w:rsidR="00295D5A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B</w:t>
            </w:r>
            <w:r w:rsidR="00295D5A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临床试验中的对照药时，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应</w:t>
            </w:r>
            <w:r w:rsidR="00F73B0A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在</w:t>
            </w:r>
            <w:proofErr w:type="gramStart"/>
            <w:r w:rsidR="00295D5A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对照</w:t>
            </w:r>
            <w:r w:rsidR="00295D5A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药</w:t>
            </w:r>
            <w:r w:rsidR="009E5F69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项下</w:t>
            </w:r>
            <w:proofErr w:type="gramEnd"/>
            <w:r w:rsidR="00F73B0A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包含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产品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A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的</w:t>
            </w:r>
            <w:r w:rsidR="00397351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SAE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。</w:t>
            </w:r>
            <w:r w:rsidR="009E5F69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参</w:t>
            </w:r>
            <w:r w:rsidR="00F57313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见指南</w:t>
            </w:r>
            <w:r w:rsidR="00645B33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附件</w:t>
            </w:r>
            <w:r w:rsidR="00F57313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B</w:t>
            </w:r>
            <w:r w:rsidR="00F57313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的表</w:t>
            </w:r>
            <w:r w:rsidR="00F57313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6</w:t>
            </w:r>
            <w:r w:rsidR="00F57313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，该表提供了临床试验</w:t>
            </w:r>
            <w:r w:rsidR="009E5F69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中</w:t>
            </w:r>
            <w:r w:rsidR="00F57313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SAE</w:t>
            </w:r>
            <w:r w:rsidR="00F57313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累</w:t>
            </w:r>
            <w:r w:rsidR="009E5F69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计汇总</w:t>
            </w:r>
            <w:r w:rsidR="00F57313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表的</w:t>
            </w:r>
            <w:r w:rsidR="009E5F69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示例</w:t>
            </w:r>
            <w:r w:rsidR="00F57313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。</w:t>
            </w:r>
          </w:p>
        </w:tc>
      </w:tr>
      <w:tr w:rsidR="00A21674" w:rsidRPr="008F2C7A" w:rsidTr="00487F85">
        <w:trPr>
          <w:trHeight w:val="1156"/>
        </w:trPr>
        <w:tc>
          <w:tcPr>
            <w:tcW w:w="660" w:type="dxa"/>
          </w:tcPr>
          <w:p w:rsidR="00A21674" w:rsidRPr="008F2C7A" w:rsidRDefault="00A21674" w:rsidP="00857018">
            <w:pPr>
              <w:pStyle w:val="TableParagraph"/>
              <w:spacing w:before="41"/>
              <w:ind w:left="0" w:right="258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lastRenderedPageBreak/>
              <w:t>8.3</w:t>
            </w:r>
          </w:p>
        </w:tc>
        <w:tc>
          <w:tcPr>
            <w:tcW w:w="1877" w:type="dxa"/>
          </w:tcPr>
          <w:p w:rsidR="00A21674" w:rsidRPr="008F2C7A" w:rsidRDefault="00A21674" w:rsidP="00FD0363">
            <w:pPr>
              <w:pStyle w:val="TableParagraph"/>
              <w:spacing w:before="41"/>
              <w:ind w:left="115" w:right="344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8F2C7A">
              <w:rPr>
                <w:rFonts w:ascii="Times New Roman" w:eastAsia="仿宋" w:hAnsi="Times New Roman"/>
                <w:b/>
                <w:color w:val="000000" w:themeColor="text1"/>
                <w:sz w:val="28"/>
                <w:szCs w:val="28"/>
              </w:rPr>
              <w:t>2014</w:t>
            </w:r>
            <w:r w:rsidRPr="008F2C7A">
              <w:rPr>
                <w:rFonts w:ascii="Times New Roman" w:eastAsia="仿宋" w:hAnsi="Times New Roman"/>
                <w:b/>
                <w:color w:val="000000" w:themeColor="text1"/>
                <w:sz w:val="28"/>
                <w:szCs w:val="28"/>
              </w:rPr>
              <w:t>年</w:t>
            </w:r>
            <w:r w:rsidRPr="008F2C7A">
              <w:rPr>
                <w:rFonts w:ascii="Times New Roman" w:eastAsia="仿宋" w:hAnsi="Times New Roman"/>
                <w:b/>
                <w:color w:val="000000" w:themeColor="text1"/>
                <w:sz w:val="28"/>
                <w:szCs w:val="28"/>
                <w:lang w:eastAsia="zh-CN"/>
              </w:rPr>
              <w:t>3</w:t>
            </w:r>
            <w:r w:rsidRPr="008F2C7A">
              <w:rPr>
                <w:rFonts w:ascii="Times New Roman" w:eastAsia="仿宋" w:hAnsi="Times New Roman"/>
                <w:b/>
                <w:color w:val="000000" w:themeColor="text1"/>
                <w:sz w:val="28"/>
                <w:szCs w:val="28"/>
              </w:rPr>
              <w:t>月</w:t>
            </w:r>
          </w:p>
        </w:tc>
        <w:tc>
          <w:tcPr>
            <w:tcW w:w="3347" w:type="dxa"/>
          </w:tcPr>
          <w:p w:rsidR="00A21674" w:rsidRPr="008F2C7A" w:rsidRDefault="00A21674">
            <w:pPr>
              <w:pStyle w:val="TableParagraph"/>
              <w:spacing w:before="37"/>
              <w:ind w:right="102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MAH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应在汇总表中纳入非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MAH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申办研究（例如研究者发起的试验）中收集的</w:t>
            </w:r>
            <w:r w:rsidR="004023B2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SAE</w:t>
            </w:r>
            <w:r w:rsidR="004023B2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吗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？</w:t>
            </w:r>
          </w:p>
        </w:tc>
        <w:tc>
          <w:tcPr>
            <w:tcW w:w="9150" w:type="dxa"/>
          </w:tcPr>
          <w:p w:rsidR="00A21674" w:rsidRPr="008F2C7A" w:rsidRDefault="00A21674" w:rsidP="00E62B18">
            <w:pPr>
              <w:pStyle w:val="TableParagraph"/>
              <w:spacing w:before="37"/>
              <w:ind w:right="110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总体而言，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MAH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应在汇总表中仅纳入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MAH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申办</w:t>
            </w:r>
            <w:r w:rsidR="00D471D7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的</w:t>
            </w:r>
            <w:r w:rsidR="004023B2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临床试验期间报告的</w:t>
            </w:r>
            <w:r w:rsidR="004023B2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SAE</w:t>
            </w:r>
            <w:r w:rsidR="004023B2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，药品在试验中作为</w:t>
            </w:r>
            <w:r w:rsidR="00727EBE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试验药</w:t>
            </w:r>
            <w:r w:rsidR="004023B2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或</w:t>
            </w:r>
            <w:r w:rsidR="00F904A4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阳</w:t>
            </w:r>
            <w:r w:rsidR="004023B2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性对照。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（</w:t>
            </w:r>
            <w:r w:rsidR="00D471D7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参见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问题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 xml:space="preserve"> 8.1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）。</w:t>
            </w:r>
          </w:p>
          <w:p w:rsidR="00A21674" w:rsidRDefault="00A21674" w:rsidP="00413167">
            <w:pPr>
              <w:pStyle w:val="TableParagraph"/>
              <w:spacing w:before="59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MAH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应在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PBRER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的第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9.1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节中</w:t>
            </w:r>
            <w:proofErr w:type="gramStart"/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总结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非</w:t>
            </w:r>
            <w:proofErr w:type="gramEnd"/>
            <w:r w:rsidR="00F904A4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MAH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申办</w:t>
            </w:r>
            <w:r w:rsidR="00413167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的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临床试验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中的重要安全性信息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。如</w:t>
            </w:r>
            <w:r w:rsidR="00F904A4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适用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，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MAH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应在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PBRER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的第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15</w:t>
            </w:r>
            <w:r w:rsidR="003D15A1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章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至第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18</w:t>
            </w:r>
            <w:r w:rsidR="003D15A1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章</w:t>
            </w:r>
            <w:r w:rsidR="004023B2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中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提供进一步的信息和评价</w:t>
            </w:r>
            <w:r w:rsidR="006A4942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意见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。</w:t>
            </w:r>
          </w:p>
          <w:p w:rsidR="00487F85" w:rsidRPr="008F2C7A" w:rsidRDefault="00487F85" w:rsidP="00487F85">
            <w:pPr>
              <w:pStyle w:val="TableParagraph"/>
              <w:spacing w:before="37"/>
              <w:ind w:right="110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为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提高透明度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，如果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MAH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收到来自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非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MAH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申办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的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临床试验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中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的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SAE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病例报告，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MAH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应在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PBRER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的第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6.2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节中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进行声明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，但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MAH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不应将这些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病例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报告纳入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SAE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汇总表中。</w:t>
            </w:r>
          </w:p>
          <w:p w:rsidR="00487F85" w:rsidRPr="008F2C7A" w:rsidRDefault="00487F85" w:rsidP="00487F85">
            <w:pPr>
              <w:pStyle w:val="TableParagraph"/>
              <w:spacing w:before="37"/>
              <w:ind w:right="110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但是需要注意的是，在某些情况下，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MAH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可以代表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第三方对市场上销售的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MAH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产品进行临床试验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。在这种情况下，这些试验中发生的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所有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严重不良事件均应纳入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PBRER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的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SAE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汇总表中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（如适用）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，并在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汇总表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中进行描述（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PBRER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的第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6.2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节）。</w:t>
            </w:r>
          </w:p>
        </w:tc>
      </w:tr>
      <w:tr w:rsidR="00A21674" w:rsidRPr="008F2C7A" w:rsidTr="00487F85">
        <w:trPr>
          <w:trHeight w:val="1602"/>
        </w:trPr>
        <w:tc>
          <w:tcPr>
            <w:tcW w:w="660" w:type="dxa"/>
          </w:tcPr>
          <w:p w:rsidR="00A21674" w:rsidRPr="008F2C7A" w:rsidRDefault="00A21674" w:rsidP="00857018">
            <w:pPr>
              <w:pStyle w:val="TableParagraph"/>
              <w:spacing w:before="41"/>
              <w:ind w:left="115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8.4</w:t>
            </w:r>
          </w:p>
        </w:tc>
        <w:tc>
          <w:tcPr>
            <w:tcW w:w="1877" w:type="dxa"/>
          </w:tcPr>
          <w:p w:rsidR="00A21674" w:rsidRPr="008F2C7A" w:rsidRDefault="00A21674" w:rsidP="008F2C7A">
            <w:pPr>
              <w:pStyle w:val="TableParagraph"/>
              <w:spacing w:before="41"/>
              <w:ind w:left="115" w:right="344"/>
              <w:rPr>
                <w:rFonts w:ascii="Times New Roman" w:eastAsia="仿宋" w:hAnsi="Times New Roman"/>
                <w:b/>
                <w:sz w:val="28"/>
                <w:szCs w:val="28"/>
                <w:lang w:eastAsia="zh-CN"/>
              </w:rPr>
            </w:pPr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2014</w:t>
            </w:r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年</w:t>
            </w:r>
            <w:r w:rsidRPr="008F2C7A">
              <w:rPr>
                <w:rFonts w:ascii="Times New Roman" w:eastAsia="仿宋" w:hAnsi="Times New Roman"/>
                <w:b/>
                <w:sz w:val="28"/>
                <w:szCs w:val="28"/>
                <w:lang w:eastAsia="zh-CN"/>
              </w:rPr>
              <w:t>3</w:t>
            </w:r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月</w:t>
            </w:r>
          </w:p>
        </w:tc>
        <w:tc>
          <w:tcPr>
            <w:tcW w:w="3347" w:type="dxa"/>
          </w:tcPr>
          <w:p w:rsidR="00A21674" w:rsidRPr="008F2C7A" w:rsidRDefault="00FC4A03" w:rsidP="00E62B18">
            <w:pPr>
              <w:pStyle w:val="TableParagraph"/>
              <w:spacing w:before="37"/>
              <w:ind w:right="43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关于上市后数据来源的汇总表，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MAH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应列出所有事件或可能包括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1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个以上事件的所有病例报告吗？严重性是反映在病例层面还是事件层面？</w:t>
            </w:r>
          </w:p>
        </w:tc>
        <w:tc>
          <w:tcPr>
            <w:tcW w:w="9150" w:type="dxa"/>
          </w:tcPr>
          <w:p w:rsidR="00FC4A03" w:rsidRPr="008F2C7A" w:rsidRDefault="00FC4A03" w:rsidP="00FC4A03">
            <w:pPr>
              <w:pStyle w:val="TableParagraph"/>
              <w:spacing w:before="37"/>
              <w:ind w:right="100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MAH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应将病例报告中的非严重和严重药品不良反应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 xml:space="preserve"> (ADR)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纳入上市后来源的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ADR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列表中，如指南的表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7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所示。</w:t>
            </w:r>
          </w:p>
          <w:p w:rsidR="00A21674" w:rsidRPr="008F2C7A" w:rsidRDefault="00FC4A03" w:rsidP="00E62B18">
            <w:pPr>
              <w:pStyle w:val="TableParagraph"/>
              <w:spacing w:before="59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反映在汇总表中的严重性应为事件层面。</w:t>
            </w:r>
          </w:p>
        </w:tc>
      </w:tr>
    </w:tbl>
    <w:p w:rsidR="00A21674" w:rsidRPr="00857018" w:rsidRDefault="00A21674" w:rsidP="00A21674">
      <w:pPr>
        <w:pStyle w:val="a5"/>
        <w:spacing w:before="3"/>
        <w:rPr>
          <w:rFonts w:ascii="Times New Roman" w:eastAsia="仿宋" w:hAnsi="Times New Roman"/>
          <w:b/>
          <w:sz w:val="11"/>
          <w:lang w:eastAsia="zh-CN"/>
        </w:rPr>
      </w:pPr>
    </w:p>
    <w:p w:rsidR="00074B8C" w:rsidRDefault="00074B8C" w:rsidP="00857018">
      <w:pPr>
        <w:pStyle w:val="1"/>
        <w:tabs>
          <w:tab w:val="left" w:pos="748"/>
        </w:tabs>
        <w:spacing w:before="153"/>
        <w:ind w:left="0" w:right="700" w:firstLine="0"/>
        <w:rPr>
          <w:rFonts w:ascii="Times New Roman" w:eastAsia="仿宋" w:hAnsi="Times New Roman"/>
          <w:bCs w:val="0"/>
          <w:sz w:val="28"/>
          <w:szCs w:val="28"/>
          <w:lang w:eastAsia="zh-CN"/>
        </w:rPr>
      </w:pPr>
      <w:bookmarkStart w:id="17" w:name="_Toc12028077"/>
      <w:bookmarkStart w:id="18" w:name="_Toc26782061"/>
    </w:p>
    <w:p w:rsidR="00074B8C" w:rsidRDefault="00074B8C" w:rsidP="00857018">
      <w:pPr>
        <w:pStyle w:val="1"/>
        <w:tabs>
          <w:tab w:val="left" w:pos="748"/>
        </w:tabs>
        <w:spacing w:before="153"/>
        <w:ind w:left="0" w:right="700" w:firstLine="0"/>
        <w:rPr>
          <w:rFonts w:ascii="Times New Roman" w:eastAsia="仿宋" w:hAnsi="Times New Roman"/>
          <w:bCs w:val="0"/>
          <w:sz w:val="28"/>
          <w:szCs w:val="28"/>
          <w:lang w:eastAsia="zh-CN"/>
        </w:rPr>
      </w:pPr>
    </w:p>
    <w:p w:rsidR="00074B8C" w:rsidRDefault="00074B8C" w:rsidP="00857018">
      <w:pPr>
        <w:pStyle w:val="1"/>
        <w:tabs>
          <w:tab w:val="left" w:pos="748"/>
        </w:tabs>
        <w:spacing w:before="153"/>
        <w:ind w:left="0" w:right="700" w:firstLine="0"/>
        <w:rPr>
          <w:rFonts w:ascii="Times New Roman" w:eastAsia="仿宋" w:hAnsi="Times New Roman"/>
          <w:bCs w:val="0"/>
          <w:sz w:val="28"/>
          <w:szCs w:val="28"/>
          <w:lang w:eastAsia="zh-CN"/>
        </w:rPr>
      </w:pPr>
    </w:p>
    <w:p w:rsidR="00074B8C" w:rsidRDefault="00074B8C" w:rsidP="00857018">
      <w:pPr>
        <w:pStyle w:val="1"/>
        <w:tabs>
          <w:tab w:val="left" w:pos="748"/>
        </w:tabs>
        <w:spacing w:before="153"/>
        <w:ind w:left="0" w:right="700" w:firstLine="0"/>
        <w:rPr>
          <w:rFonts w:ascii="Times New Roman" w:eastAsia="仿宋" w:hAnsi="Times New Roman"/>
          <w:bCs w:val="0"/>
          <w:sz w:val="28"/>
          <w:szCs w:val="28"/>
          <w:lang w:eastAsia="zh-CN"/>
        </w:rPr>
      </w:pPr>
    </w:p>
    <w:p w:rsidR="00074B8C" w:rsidRDefault="00074B8C" w:rsidP="00857018">
      <w:pPr>
        <w:pStyle w:val="1"/>
        <w:tabs>
          <w:tab w:val="left" w:pos="748"/>
        </w:tabs>
        <w:spacing w:before="153"/>
        <w:ind w:left="0" w:right="700" w:firstLine="0"/>
        <w:rPr>
          <w:rFonts w:ascii="Times New Roman" w:eastAsia="仿宋" w:hAnsi="Times New Roman"/>
          <w:bCs w:val="0"/>
          <w:sz w:val="28"/>
          <w:szCs w:val="28"/>
          <w:lang w:eastAsia="zh-CN"/>
        </w:rPr>
      </w:pPr>
    </w:p>
    <w:p w:rsidR="00A21674" w:rsidRPr="00857018" w:rsidRDefault="00BD13A4" w:rsidP="00857018">
      <w:pPr>
        <w:pStyle w:val="1"/>
        <w:tabs>
          <w:tab w:val="left" w:pos="748"/>
        </w:tabs>
        <w:spacing w:before="153"/>
        <w:ind w:left="0" w:right="700" w:firstLine="0"/>
        <w:rPr>
          <w:rFonts w:ascii="Times New Roman" w:eastAsia="仿宋" w:hAnsi="Times New Roman"/>
          <w:bCs w:val="0"/>
          <w:sz w:val="28"/>
          <w:szCs w:val="28"/>
          <w:lang w:eastAsia="zh-CN"/>
        </w:rPr>
      </w:pPr>
      <w:r w:rsidRPr="00444672">
        <w:rPr>
          <w:rFonts w:ascii="Times New Roman" w:eastAsia="仿宋" w:hAnsi="Times New Roman"/>
          <w:bCs w:val="0"/>
          <w:sz w:val="28"/>
          <w:szCs w:val="28"/>
          <w:lang w:eastAsia="zh-CN"/>
        </w:rPr>
        <w:lastRenderedPageBreak/>
        <w:t>9.</w:t>
      </w:r>
      <w:r w:rsidR="00A21674" w:rsidRPr="00857018">
        <w:rPr>
          <w:rFonts w:ascii="Times New Roman" w:eastAsia="仿宋" w:hAnsi="Times New Roman"/>
          <w:bCs w:val="0"/>
          <w:sz w:val="28"/>
          <w:szCs w:val="28"/>
          <w:lang w:eastAsia="zh-CN"/>
        </w:rPr>
        <w:t>临床试验</w:t>
      </w:r>
      <w:bookmarkEnd w:id="17"/>
      <w:bookmarkEnd w:id="18"/>
    </w:p>
    <w:p w:rsidR="00A21674" w:rsidRPr="00857018" w:rsidRDefault="00A21674" w:rsidP="00A21674">
      <w:pPr>
        <w:pStyle w:val="a5"/>
        <w:spacing w:before="3"/>
        <w:rPr>
          <w:rFonts w:ascii="Times New Roman" w:eastAsia="仿宋" w:hAnsi="Times New Roman"/>
          <w:b/>
          <w:sz w:val="9"/>
        </w:rPr>
      </w:pPr>
    </w:p>
    <w:tbl>
      <w:tblPr>
        <w:tblW w:w="15034" w:type="dxa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0"/>
        <w:gridCol w:w="1877"/>
        <w:gridCol w:w="3347"/>
        <w:gridCol w:w="9150"/>
      </w:tblGrid>
      <w:tr w:rsidR="00A21674" w:rsidRPr="008F2C7A" w:rsidTr="00074B8C">
        <w:trPr>
          <w:trHeight w:val="594"/>
        </w:trPr>
        <w:tc>
          <w:tcPr>
            <w:tcW w:w="660" w:type="dxa"/>
            <w:shd w:val="clear" w:color="auto" w:fill="auto"/>
          </w:tcPr>
          <w:p w:rsidR="00A21674" w:rsidRPr="008F2C7A" w:rsidRDefault="00A21674">
            <w:pPr>
              <w:pStyle w:val="TableParagraph"/>
              <w:spacing w:before="166"/>
              <w:ind w:left="0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#</w:t>
            </w:r>
          </w:p>
        </w:tc>
        <w:tc>
          <w:tcPr>
            <w:tcW w:w="1877" w:type="dxa"/>
            <w:shd w:val="clear" w:color="auto" w:fill="auto"/>
          </w:tcPr>
          <w:p w:rsidR="00A21674" w:rsidRPr="008F2C7A" w:rsidRDefault="00A21674" w:rsidP="00857018">
            <w:pPr>
              <w:pStyle w:val="TableParagraph"/>
              <w:spacing w:before="166"/>
              <w:ind w:left="0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proofErr w:type="spellStart"/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批准日期</w:t>
            </w:r>
            <w:proofErr w:type="spellEnd"/>
          </w:p>
        </w:tc>
        <w:tc>
          <w:tcPr>
            <w:tcW w:w="3347" w:type="dxa"/>
            <w:shd w:val="clear" w:color="auto" w:fill="auto"/>
          </w:tcPr>
          <w:p w:rsidR="00A21674" w:rsidRPr="008F2C7A" w:rsidRDefault="00A21674" w:rsidP="00857018">
            <w:pPr>
              <w:pStyle w:val="TableParagraph"/>
              <w:spacing w:before="166"/>
              <w:ind w:left="0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proofErr w:type="spellStart"/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问题</w:t>
            </w:r>
            <w:proofErr w:type="spellEnd"/>
          </w:p>
        </w:tc>
        <w:tc>
          <w:tcPr>
            <w:tcW w:w="9150" w:type="dxa"/>
            <w:shd w:val="clear" w:color="auto" w:fill="auto"/>
          </w:tcPr>
          <w:p w:rsidR="00A21674" w:rsidRPr="008F2C7A" w:rsidRDefault="00F716BD" w:rsidP="00857018">
            <w:pPr>
              <w:pStyle w:val="TableParagraph"/>
              <w:spacing w:before="166"/>
              <w:ind w:left="0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proofErr w:type="spellStart"/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解答</w:t>
            </w:r>
            <w:proofErr w:type="spellEnd"/>
          </w:p>
        </w:tc>
      </w:tr>
      <w:tr w:rsidR="00A21674" w:rsidRPr="008F2C7A" w:rsidTr="00074B8C">
        <w:trPr>
          <w:trHeight w:val="1350"/>
        </w:trPr>
        <w:tc>
          <w:tcPr>
            <w:tcW w:w="660" w:type="dxa"/>
          </w:tcPr>
          <w:p w:rsidR="00A21674" w:rsidRPr="008F2C7A" w:rsidRDefault="00A21674" w:rsidP="00857018">
            <w:pPr>
              <w:pStyle w:val="TableParagraph"/>
              <w:spacing w:before="41"/>
              <w:ind w:left="0" w:right="258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9.1</w:t>
            </w:r>
          </w:p>
        </w:tc>
        <w:tc>
          <w:tcPr>
            <w:tcW w:w="1877" w:type="dxa"/>
          </w:tcPr>
          <w:p w:rsidR="00A21674" w:rsidRPr="008F2C7A" w:rsidRDefault="00A21674" w:rsidP="00E62B18">
            <w:pPr>
              <w:pStyle w:val="TableParagraph"/>
              <w:spacing w:before="41"/>
              <w:ind w:left="115" w:right="344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2014</w:t>
            </w:r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年</w:t>
            </w:r>
            <w:r w:rsidRPr="008F2C7A">
              <w:rPr>
                <w:rFonts w:ascii="Times New Roman" w:eastAsia="仿宋" w:hAnsi="Times New Roman"/>
                <w:b/>
                <w:sz w:val="28"/>
                <w:szCs w:val="28"/>
                <w:lang w:eastAsia="zh-CN"/>
              </w:rPr>
              <w:t>3</w:t>
            </w:r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月</w:t>
            </w:r>
          </w:p>
        </w:tc>
        <w:tc>
          <w:tcPr>
            <w:tcW w:w="3347" w:type="dxa"/>
          </w:tcPr>
          <w:p w:rsidR="00A21674" w:rsidRPr="008F2C7A" w:rsidRDefault="00FC4A03" w:rsidP="009B203D">
            <w:pPr>
              <w:pStyle w:val="TableParagraph"/>
              <w:spacing w:before="37"/>
              <w:ind w:right="102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关于随机临床试验中的发现以及</w:t>
            </w:r>
            <w:r w:rsidR="009B203D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研发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合作伙伴提供的或研究者发起的试验中的其他安全性信息应详</w:t>
            </w:r>
            <w:r w:rsidR="009B203D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尽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到什么程度？</w:t>
            </w:r>
          </w:p>
        </w:tc>
        <w:tc>
          <w:tcPr>
            <w:tcW w:w="9150" w:type="dxa"/>
          </w:tcPr>
          <w:p w:rsidR="00A21674" w:rsidRPr="008F2C7A" w:rsidRDefault="004B7614" w:rsidP="004B7614">
            <w:pPr>
              <w:pStyle w:val="TableParagraph"/>
              <w:spacing w:before="37"/>
              <w:ind w:right="102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在第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9.1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节（其他临床试验）中应简要总结</w:t>
            </w:r>
            <w:r w:rsidR="009B203D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除</w:t>
            </w:r>
            <w:r w:rsidR="00FC4A03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MAH</w:t>
            </w:r>
            <w:r w:rsidR="00FC4A03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申办临床试验以外的其他来源的信息。如果这些来源中有新的重要的安全性或有效性发现，可能需要提供更多详细信息，例如</w:t>
            </w:r>
            <w:r w:rsidR="009B203D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：</w:t>
            </w:r>
            <w:r w:rsidR="00FC4A03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以</w:t>
            </w:r>
            <w:r w:rsidR="00FC4A03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支持报告后面的</w:t>
            </w:r>
            <w:r w:rsidR="009B203D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总体</w:t>
            </w:r>
            <w:r w:rsidR="00FC4A03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评价</w:t>
            </w:r>
            <w:r w:rsidR="00183625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意见</w:t>
            </w:r>
            <w:r w:rsidR="00FC4A03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。</w:t>
            </w:r>
          </w:p>
        </w:tc>
      </w:tr>
      <w:tr w:rsidR="00A21674" w:rsidRPr="008F2C7A" w:rsidTr="00074B8C">
        <w:trPr>
          <w:trHeight w:val="2364"/>
        </w:trPr>
        <w:tc>
          <w:tcPr>
            <w:tcW w:w="660" w:type="dxa"/>
          </w:tcPr>
          <w:p w:rsidR="00A21674" w:rsidRPr="008F2C7A" w:rsidRDefault="00A21674" w:rsidP="00857018">
            <w:pPr>
              <w:pStyle w:val="TableParagraph"/>
              <w:spacing w:before="41"/>
              <w:ind w:left="0" w:right="258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9.2</w:t>
            </w:r>
          </w:p>
        </w:tc>
        <w:tc>
          <w:tcPr>
            <w:tcW w:w="1877" w:type="dxa"/>
          </w:tcPr>
          <w:p w:rsidR="00A21674" w:rsidRPr="008F2C7A" w:rsidRDefault="00A21674" w:rsidP="00E62B18">
            <w:pPr>
              <w:pStyle w:val="TableParagraph"/>
              <w:spacing w:before="41"/>
              <w:ind w:left="115" w:right="344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2014</w:t>
            </w:r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年</w:t>
            </w:r>
            <w:r w:rsidRPr="008F2C7A">
              <w:rPr>
                <w:rFonts w:ascii="Times New Roman" w:eastAsia="仿宋" w:hAnsi="Times New Roman"/>
                <w:b/>
                <w:sz w:val="28"/>
                <w:szCs w:val="28"/>
                <w:lang w:eastAsia="zh-CN"/>
              </w:rPr>
              <w:t>3</w:t>
            </w:r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月</w:t>
            </w:r>
          </w:p>
        </w:tc>
        <w:tc>
          <w:tcPr>
            <w:tcW w:w="3347" w:type="dxa"/>
          </w:tcPr>
          <w:p w:rsidR="00A21674" w:rsidRPr="008F2C7A" w:rsidRDefault="00A21674">
            <w:pPr>
              <w:pStyle w:val="TableParagraph"/>
              <w:spacing w:before="37"/>
              <w:ind w:right="101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PBRER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的第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7.4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节</w:t>
            </w:r>
            <w:r w:rsidR="009B203D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目的是</w:t>
            </w:r>
            <w:r w:rsidR="00750FE3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从</w:t>
            </w:r>
            <w:r w:rsidR="005158B1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基于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其他治疗</w:t>
            </w:r>
            <w:r w:rsidR="009B203D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应用中进行</w:t>
            </w:r>
            <w:r w:rsidR="005158B1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的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临床试验中</w:t>
            </w:r>
            <w:r w:rsidR="00176AE6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抓取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临床重要安全性信息</w:t>
            </w:r>
            <w:r w:rsidR="00750FE3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，</w:t>
            </w:r>
            <w:r w:rsidR="009B203D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还</w:t>
            </w:r>
            <w:r w:rsidR="00750FE3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是为了从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“MAH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按照特定方案</w:t>
            </w:r>
            <w:r w:rsidR="009B203D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开展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的</w:t>
            </w:r>
            <w:r w:rsidR="00750FE3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征集报告的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其他项目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”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中</w:t>
            </w:r>
            <w:r w:rsidR="00750FE3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抓取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安全性信息？</w:t>
            </w:r>
          </w:p>
        </w:tc>
        <w:tc>
          <w:tcPr>
            <w:tcW w:w="9150" w:type="dxa"/>
          </w:tcPr>
          <w:p w:rsidR="00A21674" w:rsidRPr="008F2C7A" w:rsidRDefault="00A21674">
            <w:pPr>
              <w:pStyle w:val="TableParagraph"/>
              <w:spacing w:before="37"/>
              <w:ind w:right="103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PBRER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的第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7.4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节应包</w:t>
            </w:r>
            <w:r w:rsidR="00100BFD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括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来自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MAH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按照特定方案开展的其他项目的临床重要安全性信息（例如，扩大用药项目、同情用药项目、特定患者用药、单一患者</w:t>
            </w:r>
            <w:r w:rsidR="009B203D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新</w:t>
            </w:r>
            <w:r w:rsidR="00100BFD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试验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药</w:t>
            </w:r>
            <w:r w:rsidR="002E3FB4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临床试验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申请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[</w:t>
            </w:r>
            <w:bookmarkStart w:id="19" w:name="OLE_LINK7"/>
            <w:bookmarkStart w:id="20" w:name="OLE_LINK8"/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IND</w:t>
            </w:r>
            <w:bookmarkEnd w:id="19"/>
            <w:bookmarkEnd w:id="20"/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]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、治疗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 xml:space="preserve"> IND</w:t>
            </w:r>
            <w:r w:rsidR="00100BFD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以及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其他有组织的数据收集）。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MAH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应总结</w:t>
            </w:r>
            <w:r w:rsidR="00A74F50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针对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PBRER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所述产品的其他治疗</w:t>
            </w:r>
            <w:r w:rsidR="009B203D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应用中进行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的临床试验中获得的重要安全性信息（例如，针对新适应症的</w:t>
            </w:r>
            <w:proofErr w:type="spellStart"/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IIIb</w:t>
            </w:r>
            <w:proofErr w:type="spellEnd"/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期临床</w:t>
            </w:r>
            <w:r w:rsidR="00A74F50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研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发项目）。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这些信息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应在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PBRER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的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第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7.1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、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7.2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和第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9.1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节（如适用）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中进行总结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，</w:t>
            </w:r>
            <w:r w:rsidR="00A74F50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这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取决于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MAH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是否是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产生</w:t>
            </w:r>
            <w:r w:rsidR="00A74F50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这些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信息的试验项目的申办方。</w:t>
            </w:r>
          </w:p>
        </w:tc>
      </w:tr>
    </w:tbl>
    <w:p w:rsidR="00074B8C" w:rsidRPr="00857018" w:rsidRDefault="00074B8C" w:rsidP="00074B8C">
      <w:pPr>
        <w:pStyle w:val="1"/>
        <w:tabs>
          <w:tab w:val="left" w:pos="748"/>
        </w:tabs>
        <w:spacing w:before="153"/>
        <w:ind w:left="0" w:right="700" w:firstLine="0"/>
        <w:rPr>
          <w:rFonts w:ascii="Times New Roman" w:eastAsia="仿宋" w:hAnsi="Times New Roman"/>
          <w:bCs w:val="0"/>
          <w:sz w:val="28"/>
          <w:szCs w:val="28"/>
          <w:lang w:eastAsia="zh-CN"/>
        </w:rPr>
      </w:pPr>
      <w:bookmarkStart w:id="21" w:name="_Toc12028078"/>
      <w:bookmarkStart w:id="22" w:name="_Toc26782062"/>
      <w:r w:rsidRPr="00444672">
        <w:rPr>
          <w:rFonts w:ascii="Times New Roman" w:eastAsia="仿宋" w:hAnsi="Times New Roman"/>
          <w:bCs w:val="0"/>
          <w:sz w:val="28"/>
          <w:szCs w:val="28"/>
          <w:lang w:eastAsia="zh-CN"/>
        </w:rPr>
        <w:t>10.</w:t>
      </w:r>
      <w:r w:rsidRPr="00857018">
        <w:rPr>
          <w:rFonts w:ascii="Times New Roman" w:eastAsia="仿宋" w:hAnsi="Times New Roman"/>
          <w:bCs w:val="0"/>
          <w:sz w:val="28"/>
          <w:szCs w:val="28"/>
          <w:lang w:eastAsia="zh-CN"/>
        </w:rPr>
        <w:t>非临床数据</w:t>
      </w:r>
      <w:bookmarkEnd w:id="21"/>
      <w:bookmarkEnd w:id="22"/>
    </w:p>
    <w:p w:rsidR="00074B8C" w:rsidRPr="00857018" w:rsidRDefault="00074B8C" w:rsidP="00074B8C">
      <w:pPr>
        <w:pStyle w:val="a5"/>
        <w:spacing w:before="11"/>
        <w:rPr>
          <w:rFonts w:ascii="Times New Roman" w:eastAsia="仿宋" w:hAnsi="Times New Roman"/>
          <w:b/>
          <w:sz w:val="8"/>
        </w:rPr>
      </w:pPr>
    </w:p>
    <w:tbl>
      <w:tblPr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1"/>
        <w:gridCol w:w="1877"/>
        <w:gridCol w:w="3119"/>
        <w:gridCol w:w="9095"/>
      </w:tblGrid>
      <w:tr w:rsidR="00074B8C" w:rsidRPr="008F2C7A" w:rsidTr="00C50E96">
        <w:trPr>
          <w:trHeight w:val="358"/>
        </w:trPr>
        <w:tc>
          <w:tcPr>
            <w:tcW w:w="841" w:type="dxa"/>
            <w:shd w:val="clear" w:color="auto" w:fill="auto"/>
          </w:tcPr>
          <w:p w:rsidR="00074B8C" w:rsidRPr="008F2C7A" w:rsidRDefault="00074B8C" w:rsidP="00C50E96">
            <w:pPr>
              <w:pStyle w:val="TableParagraph"/>
              <w:spacing w:before="166"/>
              <w:ind w:left="0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#</w:t>
            </w:r>
          </w:p>
        </w:tc>
        <w:tc>
          <w:tcPr>
            <w:tcW w:w="1877" w:type="dxa"/>
            <w:shd w:val="clear" w:color="auto" w:fill="auto"/>
          </w:tcPr>
          <w:p w:rsidR="00074B8C" w:rsidRPr="008F2C7A" w:rsidRDefault="00074B8C" w:rsidP="00C50E96">
            <w:pPr>
              <w:pStyle w:val="TableParagraph"/>
              <w:spacing w:before="166"/>
              <w:ind w:left="0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proofErr w:type="spellStart"/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批准日期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074B8C" w:rsidRPr="008F2C7A" w:rsidRDefault="00074B8C" w:rsidP="00C50E96">
            <w:pPr>
              <w:pStyle w:val="TableParagraph"/>
              <w:spacing w:before="166"/>
              <w:ind w:left="0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proofErr w:type="spellStart"/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问题</w:t>
            </w:r>
            <w:proofErr w:type="spellEnd"/>
          </w:p>
        </w:tc>
        <w:tc>
          <w:tcPr>
            <w:tcW w:w="9095" w:type="dxa"/>
            <w:shd w:val="clear" w:color="auto" w:fill="auto"/>
          </w:tcPr>
          <w:p w:rsidR="00074B8C" w:rsidRPr="008F2C7A" w:rsidRDefault="00074B8C" w:rsidP="00C50E96">
            <w:pPr>
              <w:pStyle w:val="TableParagraph"/>
              <w:spacing w:before="166"/>
              <w:ind w:left="0"/>
              <w:rPr>
                <w:rFonts w:ascii="Times New Roman" w:eastAsia="仿宋" w:hAnsi="Times New Roman"/>
                <w:b/>
                <w:sz w:val="28"/>
                <w:szCs w:val="28"/>
                <w:lang w:eastAsia="zh-CN"/>
              </w:rPr>
            </w:pPr>
            <w:r w:rsidRPr="008F2C7A">
              <w:rPr>
                <w:rFonts w:ascii="Times New Roman" w:eastAsia="仿宋" w:hAnsi="Times New Roman" w:hint="eastAsia"/>
                <w:b/>
                <w:sz w:val="28"/>
                <w:szCs w:val="28"/>
                <w:lang w:eastAsia="zh-CN"/>
              </w:rPr>
              <w:t>解答</w:t>
            </w:r>
          </w:p>
        </w:tc>
      </w:tr>
      <w:tr w:rsidR="00074B8C" w:rsidRPr="008F2C7A" w:rsidTr="00C50E96">
        <w:trPr>
          <w:trHeight w:val="1514"/>
        </w:trPr>
        <w:tc>
          <w:tcPr>
            <w:tcW w:w="841" w:type="dxa"/>
          </w:tcPr>
          <w:p w:rsidR="00074B8C" w:rsidRPr="008F2C7A" w:rsidRDefault="00074B8C" w:rsidP="00C50E96">
            <w:pPr>
              <w:pStyle w:val="TableParagraph"/>
              <w:spacing w:before="41"/>
              <w:ind w:left="97" w:right="128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10.1</w:t>
            </w:r>
          </w:p>
        </w:tc>
        <w:tc>
          <w:tcPr>
            <w:tcW w:w="1877" w:type="dxa"/>
          </w:tcPr>
          <w:p w:rsidR="00074B8C" w:rsidRPr="008F2C7A" w:rsidRDefault="00074B8C" w:rsidP="00C50E96">
            <w:pPr>
              <w:pStyle w:val="TableParagraph"/>
              <w:spacing w:before="41"/>
              <w:ind w:left="115" w:right="344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2014</w:t>
            </w:r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年</w:t>
            </w:r>
            <w:r w:rsidRPr="008F2C7A">
              <w:rPr>
                <w:rFonts w:ascii="Times New Roman" w:eastAsia="仿宋" w:hAnsi="Times New Roman"/>
                <w:b/>
                <w:sz w:val="28"/>
                <w:szCs w:val="28"/>
                <w:lang w:eastAsia="zh-CN"/>
              </w:rPr>
              <w:t>3</w:t>
            </w:r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月</w:t>
            </w:r>
          </w:p>
        </w:tc>
        <w:tc>
          <w:tcPr>
            <w:tcW w:w="3119" w:type="dxa"/>
          </w:tcPr>
          <w:p w:rsidR="00074B8C" w:rsidRPr="008F2C7A" w:rsidRDefault="00074B8C" w:rsidP="00C50E96">
            <w:pPr>
              <w:pStyle w:val="TableParagraph"/>
              <w:spacing w:before="37"/>
              <w:ind w:right="102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PBRER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的第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10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章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仅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是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指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MAH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申办的非临床研究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吗？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还是也指其他研究，包括文献中发现的研究？</w:t>
            </w:r>
          </w:p>
        </w:tc>
        <w:tc>
          <w:tcPr>
            <w:tcW w:w="9095" w:type="dxa"/>
          </w:tcPr>
          <w:p w:rsidR="00074B8C" w:rsidRPr="008F2C7A" w:rsidRDefault="00074B8C" w:rsidP="00C50E96">
            <w:pPr>
              <w:pStyle w:val="TableParagraph"/>
              <w:spacing w:before="37"/>
              <w:ind w:right="103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PBRER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第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10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章的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目的是总结或引用在本报告周期内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开展的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和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/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或报告的所有非临床研究的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重要的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安全性发现，无论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由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谁申办和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/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或开展研究。如果这些发现来自其他机构开展的非临床研究并在文献中发表，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MAH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应在第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11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章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（文献）中对其进行总结，并在第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10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章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（非临床数据）提供适当的交叉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引用跳转到第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11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章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。这样，就可以避免不必要的信息重复。</w:t>
            </w:r>
          </w:p>
        </w:tc>
      </w:tr>
    </w:tbl>
    <w:p w:rsidR="00A21674" w:rsidRPr="00857018" w:rsidRDefault="00A21674" w:rsidP="00A21674">
      <w:pPr>
        <w:jc w:val="both"/>
        <w:rPr>
          <w:rFonts w:ascii="Times New Roman" w:eastAsia="仿宋" w:hAnsi="Times New Roman"/>
          <w:lang w:eastAsia="zh-CN"/>
        </w:rPr>
        <w:sectPr w:rsidR="00A21674" w:rsidRPr="00857018">
          <w:pgSz w:w="16850" w:h="11910" w:orient="landscape"/>
          <w:pgMar w:top="1180" w:right="860" w:bottom="940" w:left="820" w:header="722" w:footer="746" w:gutter="0"/>
          <w:cols w:space="720"/>
        </w:sectPr>
      </w:pPr>
    </w:p>
    <w:p w:rsidR="00A21674" w:rsidRPr="00857018" w:rsidRDefault="00BD13A4" w:rsidP="00857018">
      <w:pPr>
        <w:pStyle w:val="1"/>
        <w:tabs>
          <w:tab w:val="left" w:pos="748"/>
        </w:tabs>
        <w:spacing w:before="153"/>
        <w:ind w:left="0" w:right="700" w:firstLine="0"/>
        <w:rPr>
          <w:rFonts w:ascii="Times New Roman" w:eastAsia="仿宋" w:hAnsi="Times New Roman"/>
          <w:bCs w:val="0"/>
          <w:sz w:val="28"/>
          <w:szCs w:val="28"/>
          <w:lang w:eastAsia="zh-CN"/>
        </w:rPr>
      </w:pPr>
      <w:bookmarkStart w:id="23" w:name="_Toc12028079"/>
      <w:bookmarkStart w:id="24" w:name="_Toc26782063"/>
      <w:r w:rsidRPr="00444672">
        <w:rPr>
          <w:rFonts w:ascii="Times New Roman" w:eastAsia="仿宋" w:hAnsi="Times New Roman"/>
          <w:bCs w:val="0"/>
          <w:sz w:val="28"/>
          <w:szCs w:val="28"/>
          <w:lang w:eastAsia="zh-CN"/>
        </w:rPr>
        <w:lastRenderedPageBreak/>
        <w:t>11.</w:t>
      </w:r>
      <w:r w:rsidR="00A21674" w:rsidRPr="00857018">
        <w:rPr>
          <w:rFonts w:ascii="Times New Roman" w:eastAsia="仿宋" w:hAnsi="Times New Roman"/>
          <w:bCs w:val="0"/>
          <w:sz w:val="28"/>
          <w:szCs w:val="28"/>
          <w:lang w:eastAsia="zh-CN"/>
        </w:rPr>
        <w:t>文献</w:t>
      </w:r>
      <w:bookmarkEnd w:id="23"/>
      <w:bookmarkEnd w:id="24"/>
    </w:p>
    <w:p w:rsidR="00A21674" w:rsidRPr="00857018" w:rsidRDefault="00A21674" w:rsidP="00A21674">
      <w:pPr>
        <w:pStyle w:val="a5"/>
        <w:spacing w:before="11"/>
        <w:rPr>
          <w:rFonts w:ascii="Times New Roman" w:eastAsia="仿宋" w:hAnsi="Times New Roman"/>
          <w:b/>
          <w:sz w:val="8"/>
        </w:rPr>
      </w:pPr>
    </w:p>
    <w:tbl>
      <w:tblPr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1"/>
        <w:gridCol w:w="1877"/>
        <w:gridCol w:w="3119"/>
        <w:gridCol w:w="9095"/>
      </w:tblGrid>
      <w:tr w:rsidR="00A21674" w:rsidRPr="008F2C7A" w:rsidTr="00FD0363">
        <w:trPr>
          <w:trHeight w:val="415"/>
        </w:trPr>
        <w:tc>
          <w:tcPr>
            <w:tcW w:w="841" w:type="dxa"/>
            <w:shd w:val="clear" w:color="auto" w:fill="auto"/>
          </w:tcPr>
          <w:p w:rsidR="00A21674" w:rsidRPr="008F2C7A" w:rsidRDefault="00A21674">
            <w:pPr>
              <w:pStyle w:val="TableParagraph"/>
              <w:spacing w:before="166"/>
              <w:ind w:left="0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#</w:t>
            </w:r>
          </w:p>
        </w:tc>
        <w:tc>
          <w:tcPr>
            <w:tcW w:w="1877" w:type="dxa"/>
            <w:shd w:val="clear" w:color="auto" w:fill="auto"/>
          </w:tcPr>
          <w:p w:rsidR="00A21674" w:rsidRPr="008F2C7A" w:rsidRDefault="00A21674" w:rsidP="00857018">
            <w:pPr>
              <w:pStyle w:val="TableParagraph"/>
              <w:spacing w:before="166"/>
              <w:ind w:left="0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proofErr w:type="spellStart"/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批准日期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A21674" w:rsidRPr="008F2C7A" w:rsidRDefault="00A21674" w:rsidP="00857018">
            <w:pPr>
              <w:pStyle w:val="TableParagraph"/>
              <w:spacing w:before="166"/>
              <w:ind w:left="0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proofErr w:type="spellStart"/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问题</w:t>
            </w:r>
            <w:proofErr w:type="spellEnd"/>
          </w:p>
        </w:tc>
        <w:tc>
          <w:tcPr>
            <w:tcW w:w="9095" w:type="dxa"/>
            <w:shd w:val="clear" w:color="auto" w:fill="auto"/>
          </w:tcPr>
          <w:p w:rsidR="00A21674" w:rsidRPr="008F2C7A" w:rsidRDefault="00F716BD" w:rsidP="00857018">
            <w:pPr>
              <w:pStyle w:val="TableParagraph"/>
              <w:spacing w:before="166"/>
              <w:ind w:left="0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proofErr w:type="spellStart"/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解答</w:t>
            </w:r>
            <w:proofErr w:type="spellEnd"/>
          </w:p>
        </w:tc>
      </w:tr>
      <w:tr w:rsidR="00A21674" w:rsidRPr="008F2C7A" w:rsidTr="00FD0363">
        <w:trPr>
          <w:trHeight w:val="3272"/>
        </w:trPr>
        <w:tc>
          <w:tcPr>
            <w:tcW w:w="841" w:type="dxa"/>
          </w:tcPr>
          <w:p w:rsidR="00A21674" w:rsidRPr="008F2C7A" w:rsidRDefault="00A21674">
            <w:pPr>
              <w:pStyle w:val="TableParagraph"/>
              <w:spacing w:before="41"/>
              <w:ind w:left="97" w:right="128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11.1</w:t>
            </w:r>
          </w:p>
        </w:tc>
        <w:tc>
          <w:tcPr>
            <w:tcW w:w="1877" w:type="dxa"/>
          </w:tcPr>
          <w:p w:rsidR="00A21674" w:rsidRPr="008F2C7A" w:rsidRDefault="00A21674" w:rsidP="00E62B18">
            <w:pPr>
              <w:pStyle w:val="TableParagraph"/>
              <w:spacing w:before="41"/>
              <w:ind w:left="115" w:right="344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2014</w:t>
            </w:r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年</w:t>
            </w:r>
            <w:r w:rsidRPr="008F2C7A">
              <w:rPr>
                <w:rFonts w:ascii="Times New Roman" w:eastAsia="仿宋" w:hAnsi="Times New Roman"/>
                <w:b/>
                <w:sz w:val="28"/>
                <w:szCs w:val="28"/>
                <w:lang w:eastAsia="zh-CN"/>
              </w:rPr>
              <w:t>3</w:t>
            </w:r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月</w:t>
            </w:r>
          </w:p>
        </w:tc>
        <w:tc>
          <w:tcPr>
            <w:tcW w:w="3119" w:type="dxa"/>
          </w:tcPr>
          <w:p w:rsidR="00A21674" w:rsidRPr="008F2C7A" w:rsidRDefault="00A21674" w:rsidP="00C9723E">
            <w:pPr>
              <w:pStyle w:val="TableParagraph"/>
              <w:spacing w:before="37"/>
              <w:ind w:right="99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指南的第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3.11</w:t>
            </w:r>
            <w:r w:rsidR="003D15A1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节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指出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，“本节应总结</w:t>
            </w:r>
            <w:r w:rsidR="0073555E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MAH</w:t>
            </w:r>
            <w:r w:rsidR="0073555E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在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报告</w:t>
            </w:r>
            <w:r w:rsidR="00046486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周期内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获</w:t>
            </w:r>
            <w:r w:rsidR="0073555E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知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的</w:t>
            </w:r>
            <w:r w:rsidR="0073555E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与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批准</w:t>
            </w:r>
            <w:r w:rsidR="00727EBE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药品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相关</w:t>
            </w:r>
            <w:r w:rsidR="0073555E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的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新的</w:t>
            </w:r>
            <w:r w:rsidR="00C9723E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重大的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安全性</w:t>
            </w:r>
            <w:r w:rsidR="0073555E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发现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，</w:t>
            </w:r>
            <w:r w:rsidR="002A54F2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包括</w:t>
            </w:r>
            <w:r w:rsidR="00C148A8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任何发表在同行评议</w:t>
            </w:r>
            <w:r w:rsidR="00AB405B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的</w:t>
            </w:r>
            <w:r w:rsidR="00C148A8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科学文献或</w:t>
            </w:r>
            <w:r w:rsidR="00AB405B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提供的</w:t>
            </w:r>
            <w:r w:rsidR="00C148A8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未发表的手稿</w:t>
            </w:r>
            <w:r w:rsidR="00AB405B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”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。短语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“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与批准</w:t>
            </w:r>
            <w:r w:rsidR="00727EBE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药品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相关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”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指的是活性</w:t>
            </w:r>
            <w:r w:rsidR="004448AF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成分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还是特定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商品名</w:t>
            </w:r>
            <w:r w:rsidR="00C94FF3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称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？</w:t>
            </w:r>
          </w:p>
        </w:tc>
        <w:tc>
          <w:tcPr>
            <w:tcW w:w="9095" w:type="dxa"/>
          </w:tcPr>
          <w:p w:rsidR="00A21674" w:rsidRPr="008F2C7A" w:rsidRDefault="00A21674" w:rsidP="00296ACB">
            <w:pPr>
              <w:pStyle w:val="TableParagraph"/>
              <w:spacing w:before="37"/>
              <w:ind w:right="104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PBRER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的第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11</w:t>
            </w:r>
            <w:r w:rsidR="003D15A1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章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应总结与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PBRER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中所述产品相关的所有新的和</w:t>
            </w:r>
            <w:r w:rsidR="00296ACB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重大</w:t>
            </w:r>
            <w:r w:rsidR="00C94FF3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的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安全性发现。这可能包括与产品的相同活性</w:t>
            </w:r>
            <w:r w:rsidR="007C0358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成分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相关的安全性发现，但不一定是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MAH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销售的品牌。因此，指南指出</w:t>
            </w:r>
            <w:r w:rsidR="001C3E50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，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针对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PBRER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进行的文献检索应比</w:t>
            </w:r>
            <w:r w:rsidR="001C3E50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个例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不良反应病例的更广泛（即</w:t>
            </w:r>
            <w:r w:rsidR="001C3E50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用于快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速报告目的），如果相关，则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PBRER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应</w:t>
            </w:r>
            <w:r w:rsidR="00CE0CC5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讨论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同</w:t>
            </w:r>
            <w:r w:rsidR="00CE0CC5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类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活性</w:t>
            </w:r>
            <w:r w:rsidR="00CE0CC5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成分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的相关信息。</w:t>
            </w:r>
          </w:p>
        </w:tc>
      </w:tr>
      <w:tr w:rsidR="00A21674" w:rsidRPr="008F2C7A" w:rsidTr="00FD0363">
        <w:trPr>
          <w:trHeight w:val="1665"/>
        </w:trPr>
        <w:tc>
          <w:tcPr>
            <w:tcW w:w="841" w:type="dxa"/>
          </w:tcPr>
          <w:p w:rsidR="00A21674" w:rsidRPr="008F2C7A" w:rsidRDefault="00A21674">
            <w:pPr>
              <w:pStyle w:val="TableParagraph"/>
              <w:spacing w:before="42"/>
              <w:ind w:left="97" w:right="128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11.2</w:t>
            </w:r>
          </w:p>
        </w:tc>
        <w:tc>
          <w:tcPr>
            <w:tcW w:w="1877" w:type="dxa"/>
          </w:tcPr>
          <w:p w:rsidR="00A21674" w:rsidRPr="008F2C7A" w:rsidRDefault="00A21674" w:rsidP="00E62B18">
            <w:pPr>
              <w:pStyle w:val="TableParagraph"/>
              <w:spacing w:before="42"/>
              <w:ind w:left="115" w:right="344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2014</w:t>
            </w:r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年</w:t>
            </w:r>
            <w:r w:rsidRPr="008F2C7A">
              <w:rPr>
                <w:rFonts w:ascii="Times New Roman" w:eastAsia="仿宋" w:hAnsi="Times New Roman"/>
                <w:b/>
                <w:sz w:val="28"/>
                <w:szCs w:val="28"/>
                <w:lang w:eastAsia="zh-CN"/>
              </w:rPr>
              <w:t>3</w:t>
            </w:r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月</w:t>
            </w:r>
          </w:p>
        </w:tc>
        <w:tc>
          <w:tcPr>
            <w:tcW w:w="3119" w:type="dxa"/>
          </w:tcPr>
          <w:p w:rsidR="00A21674" w:rsidRPr="008F2C7A" w:rsidRDefault="00A21674">
            <w:pPr>
              <w:pStyle w:val="TableParagraph"/>
              <w:spacing w:before="37"/>
              <w:ind w:right="99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指南的第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3.11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节指出，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“PBRER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的文献检索应比</w:t>
            </w:r>
            <w:r w:rsidR="0047415F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个例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不良反应病例的检索更广泛。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”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在更广泛的检索中，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MAH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应包括哪些内容？</w:t>
            </w:r>
          </w:p>
        </w:tc>
        <w:tc>
          <w:tcPr>
            <w:tcW w:w="9095" w:type="dxa"/>
          </w:tcPr>
          <w:p w:rsidR="00A21674" w:rsidRPr="008F2C7A" w:rsidRDefault="00C01242" w:rsidP="00383C40">
            <w:pPr>
              <w:pStyle w:val="TableParagraph"/>
              <w:spacing w:before="37"/>
              <w:ind w:right="104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PBRER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的第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11</w:t>
            </w:r>
            <w:r w:rsidR="003D15A1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章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应总结与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PBRER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中所述产品相关的所有新的和</w:t>
            </w:r>
            <w:r w:rsidR="00383C40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重大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的安全性发现。这可能包括与产品的相同活性成分相关的安全性发现，但不一定是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MAH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销售的品牌。因此，指南指出，针对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PBRER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进行的文献检索应比个例不良反应病例的更广泛（即用于快速报告目的），如果相关，则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PBRER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应讨论同类活性成分的相关信息。</w:t>
            </w:r>
          </w:p>
        </w:tc>
      </w:tr>
    </w:tbl>
    <w:p w:rsidR="00A21674" w:rsidRPr="00857018" w:rsidRDefault="00A21674" w:rsidP="00A21674">
      <w:pPr>
        <w:jc w:val="both"/>
        <w:rPr>
          <w:rFonts w:ascii="Times New Roman" w:eastAsia="仿宋" w:hAnsi="Times New Roman"/>
          <w:lang w:eastAsia="zh-CN"/>
        </w:rPr>
        <w:sectPr w:rsidR="00A21674" w:rsidRPr="00857018">
          <w:headerReference w:type="default" r:id="rId15"/>
          <w:pgSz w:w="16850" w:h="11910" w:orient="landscape"/>
          <w:pgMar w:top="1380" w:right="860" w:bottom="940" w:left="820" w:header="682" w:footer="746" w:gutter="0"/>
          <w:cols w:space="720"/>
        </w:sectPr>
      </w:pPr>
    </w:p>
    <w:p w:rsidR="00A21674" w:rsidRPr="00857018" w:rsidRDefault="00BD13A4" w:rsidP="00857018">
      <w:pPr>
        <w:pStyle w:val="1"/>
        <w:tabs>
          <w:tab w:val="left" w:pos="748"/>
        </w:tabs>
        <w:spacing w:before="153"/>
        <w:ind w:left="0" w:right="700" w:firstLine="0"/>
        <w:rPr>
          <w:rFonts w:ascii="Times New Roman" w:eastAsia="仿宋" w:hAnsi="Times New Roman"/>
          <w:bCs w:val="0"/>
          <w:sz w:val="28"/>
          <w:szCs w:val="28"/>
          <w:lang w:eastAsia="zh-CN"/>
        </w:rPr>
      </w:pPr>
      <w:bookmarkStart w:id="25" w:name="_Toc12028080"/>
      <w:bookmarkStart w:id="26" w:name="_Toc26782064"/>
      <w:r w:rsidRPr="00444672">
        <w:rPr>
          <w:rFonts w:ascii="Times New Roman" w:eastAsia="仿宋" w:hAnsi="Times New Roman"/>
          <w:bCs w:val="0"/>
          <w:sz w:val="28"/>
          <w:szCs w:val="28"/>
          <w:lang w:eastAsia="zh-CN"/>
        </w:rPr>
        <w:lastRenderedPageBreak/>
        <w:t>12.</w:t>
      </w:r>
      <w:r w:rsidR="00A21674" w:rsidRPr="00857018">
        <w:rPr>
          <w:rFonts w:ascii="Times New Roman" w:eastAsia="仿宋" w:hAnsi="Times New Roman"/>
          <w:bCs w:val="0"/>
          <w:sz w:val="28"/>
          <w:szCs w:val="28"/>
          <w:lang w:eastAsia="zh-CN"/>
        </w:rPr>
        <w:t>缺乏疗效</w:t>
      </w:r>
      <w:bookmarkEnd w:id="25"/>
      <w:bookmarkEnd w:id="26"/>
    </w:p>
    <w:p w:rsidR="00A21674" w:rsidRPr="00857018" w:rsidRDefault="00A21674" w:rsidP="00A21674">
      <w:pPr>
        <w:pStyle w:val="a5"/>
        <w:spacing w:before="11"/>
        <w:rPr>
          <w:rFonts w:ascii="Times New Roman" w:eastAsia="仿宋" w:hAnsi="Times New Roman"/>
          <w:b/>
          <w:sz w:val="8"/>
        </w:rPr>
      </w:pPr>
    </w:p>
    <w:tbl>
      <w:tblPr>
        <w:tblW w:w="0" w:type="auto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1"/>
        <w:gridCol w:w="1877"/>
        <w:gridCol w:w="3064"/>
        <w:gridCol w:w="9150"/>
      </w:tblGrid>
      <w:tr w:rsidR="00A21674" w:rsidRPr="008F2C7A" w:rsidTr="00FD0363">
        <w:trPr>
          <w:trHeight w:val="592"/>
        </w:trPr>
        <w:tc>
          <w:tcPr>
            <w:tcW w:w="841" w:type="dxa"/>
            <w:shd w:val="clear" w:color="auto" w:fill="auto"/>
          </w:tcPr>
          <w:p w:rsidR="00A21674" w:rsidRPr="008F2C7A" w:rsidRDefault="00A21674">
            <w:pPr>
              <w:pStyle w:val="TableParagraph"/>
              <w:spacing w:before="166"/>
              <w:ind w:left="0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#</w:t>
            </w:r>
          </w:p>
        </w:tc>
        <w:tc>
          <w:tcPr>
            <w:tcW w:w="1877" w:type="dxa"/>
            <w:shd w:val="clear" w:color="auto" w:fill="auto"/>
          </w:tcPr>
          <w:p w:rsidR="00A21674" w:rsidRPr="008F2C7A" w:rsidRDefault="00A21674" w:rsidP="00857018">
            <w:pPr>
              <w:pStyle w:val="TableParagraph"/>
              <w:spacing w:before="166"/>
              <w:ind w:left="0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proofErr w:type="spellStart"/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批准日期</w:t>
            </w:r>
            <w:proofErr w:type="spellEnd"/>
          </w:p>
        </w:tc>
        <w:tc>
          <w:tcPr>
            <w:tcW w:w="3064" w:type="dxa"/>
            <w:shd w:val="clear" w:color="auto" w:fill="auto"/>
          </w:tcPr>
          <w:p w:rsidR="00A21674" w:rsidRPr="008F2C7A" w:rsidRDefault="00A21674" w:rsidP="00857018">
            <w:pPr>
              <w:pStyle w:val="TableParagraph"/>
              <w:spacing w:before="166"/>
              <w:ind w:left="0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proofErr w:type="spellStart"/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问题</w:t>
            </w:r>
            <w:proofErr w:type="spellEnd"/>
          </w:p>
        </w:tc>
        <w:tc>
          <w:tcPr>
            <w:tcW w:w="9150" w:type="dxa"/>
            <w:shd w:val="clear" w:color="auto" w:fill="auto"/>
          </w:tcPr>
          <w:p w:rsidR="00A21674" w:rsidRPr="008F2C7A" w:rsidRDefault="00F716BD" w:rsidP="00857018">
            <w:pPr>
              <w:pStyle w:val="TableParagraph"/>
              <w:spacing w:before="166"/>
              <w:ind w:left="0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proofErr w:type="spellStart"/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解答</w:t>
            </w:r>
            <w:proofErr w:type="spellEnd"/>
          </w:p>
        </w:tc>
      </w:tr>
      <w:tr w:rsidR="00A21674" w:rsidRPr="008F2C7A" w:rsidTr="00FD0363">
        <w:trPr>
          <w:trHeight w:val="904"/>
        </w:trPr>
        <w:tc>
          <w:tcPr>
            <w:tcW w:w="841" w:type="dxa"/>
          </w:tcPr>
          <w:p w:rsidR="00A21674" w:rsidRPr="008F2C7A" w:rsidRDefault="00A21674">
            <w:pPr>
              <w:pStyle w:val="TableParagraph"/>
              <w:spacing w:before="41"/>
              <w:ind w:left="97" w:right="128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12.1</w:t>
            </w:r>
          </w:p>
        </w:tc>
        <w:tc>
          <w:tcPr>
            <w:tcW w:w="1877" w:type="dxa"/>
          </w:tcPr>
          <w:p w:rsidR="00A21674" w:rsidRPr="008F2C7A" w:rsidRDefault="00A21674" w:rsidP="00E62B18">
            <w:pPr>
              <w:pStyle w:val="TableParagraph"/>
              <w:spacing w:before="41"/>
              <w:ind w:left="115" w:right="344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2014</w:t>
            </w:r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年</w:t>
            </w:r>
            <w:r w:rsidRPr="008F2C7A">
              <w:rPr>
                <w:rFonts w:ascii="Times New Roman" w:eastAsia="仿宋" w:hAnsi="Times New Roman"/>
                <w:b/>
                <w:sz w:val="28"/>
                <w:szCs w:val="28"/>
                <w:lang w:eastAsia="zh-CN"/>
              </w:rPr>
              <w:t>3</w:t>
            </w:r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月</w:t>
            </w:r>
          </w:p>
        </w:tc>
        <w:tc>
          <w:tcPr>
            <w:tcW w:w="3064" w:type="dxa"/>
          </w:tcPr>
          <w:p w:rsidR="00A21674" w:rsidRPr="008F2C7A" w:rsidRDefault="00A21674">
            <w:pPr>
              <w:pStyle w:val="TableParagraph"/>
              <w:spacing w:before="37"/>
              <w:ind w:right="101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PBRER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第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13</w:t>
            </w:r>
            <w:r w:rsidR="003D15A1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章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的范围是否仅包括</w:t>
            </w:r>
            <w:r w:rsidR="00EB6A78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对照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临床试验？</w:t>
            </w:r>
          </w:p>
        </w:tc>
        <w:tc>
          <w:tcPr>
            <w:tcW w:w="9150" w:type="dxa"/>
          </w:tcPr>
          <w:p w:rsidR="00A21674" w:rsidRPr="008F2C7A" w:rsidRDefault="00A21674">
            <w:pPr>
              <w:pStyle w:val="TableParagraph"/>
              <w:spacing w:before="37"/>
              <w:ind w:right="101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否。尽管指南的第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13</w:t>
            </w:r>
            <w:r w:rsidR="003D15A1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章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的标题为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“</w:t>
            </w:r>
            <w:r w:rsidR="00A02D43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对照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临床试验中缺乏疗效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”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，但本章节的目的是纳入本</w:t>
            </w:r>
            <w:r w:rsidR="00C706C8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报告周期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内</w:t>
            </w:r>
            <w:r w:rsidR="00A02D43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开展的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或</w:t>
            </w:r>
            <w:r w:rsidR="00046486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已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完成的所有类型临床试验</w:t>
            </w:r>
            <w:r w:rsidR="00A02D43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中的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缺乏疗效</w:t>
            </w:r>
            <w:r w:rsidR="00A02D43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的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数据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。</w:t>
            </w:r>
          </w:p>
        </w:tc>
      </w:tr>
      <w:tr w:rsidR="00A21674" w:rsidRPr="008F2C7A" w:rsidTr="00FD0363">
        <w:trPr>
          <w:trHeight w:val="2424"/>
        </w:trPr>
        <w:tc>
          <w:tcPr>
            <w:tcW w:w="841" w:type="dxa"/>
          </w:tcPr>
          <w:p w:rsidR="00A21674" w:rsidRPr="008F2C7A" w:rsidRDefault="00A21674">
            <w:pPr>
              <w:pStyle w:val="TableParagraph"/>
              <w:spacing w:before="42"/>
              <w:ind w:left="97" w:right="128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12.2</w:t>
            </w:r>
          </w:p>
        </w:tc>
        <w:tc>
          <w:tcPr>
            <w:tcW w:w="1877" w:type="dxa"/>
          </w:tcPr>
          <w:p w:rsidR="00A21674" w:rsidRPr="008F2C7A" w:rsidRDefault="00A21674" w:rsidP="00E62B18">
            <w:pPr>
              <w:pStyle w:val="TableParagraph"/>
              <w:spacing w:before="42"/>
              <w:ind w:left="115" w:right="344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2014</w:t>
            </w:r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年</w:t>
            </w:r>
            <w:r w:rsidRPr="008F2C7A">
              <w:rPr>
                <w:rFonts w:ascii="Times New Roman" w:eastAsia="仿宋" w:hAnsi="Times New Roman"/>
                <w:b/>
                <w:sz w:val="28"/>
                <w:szCs w:val="28"/>
                <w:lang w:eastAsia="zh-CN"/>
              </w:rPr>
              <w:t>3</w:t>
            </w:r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月</w:t>
            </w:r>
          </w:p>
        </w:tc>
        <w:tc>
          <w:tcPr>
            <w:tcW w:w="3064" w:type="dxa"/>
          </w:tcPr>
          <w:p w:rsidR="00A21674" w:rsidRPr="008F2C7A" w:rsidRDefault="00D73382" w:rsidP="00EB4463">
            <w:pPr>
              <w:pStyle w:val="TableParagraph"/>
              <w:spacing w:before="37"/>
              <w:ind w:right="98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临床试验</w:t>
            </w:r>
            <w:r w:rsidR="00171274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中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缺乏疗效应在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PBRER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第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13</w:t>
            </w:r>
            <w:r w:rsidR="003D15A1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章</w:t>
            </w:r>
            <w:r w:rsidR="00A21674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“</w:t>
            </w:r>
            <w:r w:rsidR="00A21674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用于治疗或预防严重或危及生命疾病的产品</w:t>
            </w:r>
            <w:r w:rsidR="00A21674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”</w:t>
            </w:r>
            <w:r w:rsidR="00EB4463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中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进行</w:t>
            </w:r>
            <w:r w:rsidR="00A21674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讨论，</w:t>
            </w:r>
            <w:r w:rsidR="0073088C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不</w:t>
            </w:r>
            <w:r w:rsidR="00A21674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危及生命疾病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的则</w:t>
            </w:r>
            <w:r w:rsidR="00A21674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在</w:t>
            </w:r>
            <w:r w:rsidR="00A21674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第</w:t>
            </w:r>
            <w:r w:rsidR="00A21674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7</w:t>
            </w:r>
            <w:r w:rsidR="003D15A1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章</w:t>
            </w:r>
            <w:r w:rsidR="00A21674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讨论。</w:t>
            </w:r>
            <w:r w:rsidR="0073088C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应使用</w:t>
            </w:r>
            <w:r w:rsidR="00A21674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哪些参数来定义药</w:t>
            </w:r>
            <w:r w:rsidR="0073088C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品</w:t>
            </w:r>
            <w:r w:rsidR="00A21674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是治疗</w:t>
            </w:r>
            <w:bookmarkStart w:id="27" w:name="OLE_LINK1"/>
            <w:bookmarkStart w:id="28" w:name="OLE_LINK2"/>
            <w:r w:rsidR="00A21674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危及</w:t>
            </w:r>
            <w:bookmarkEnd w:id="27"/>
            <w:bookmarkEnd w:id="28"/>
            <w:r w:rsidR="00A21674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生命的疾病还是治疗</w:t>
            </w:r>
            <w:r w:rsidR="0073088C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不</w:t>
            </w:r>
            <w:r w:rsidR="00A21674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危及生命的疾病？</w:t>
            </w:r>
          </w:p>
        </w:tc>
        <w:tc>
          <w:tcPr>
            <w:tcW w:w="9150" w:type="dxa"/>
          </w:tcPr>
          <w:p w:rsidR="00A21674" w:rsidRPr="008F2C7A" w:rsidRDefault="0073088C">
            <w:pPr>
              <w:pStyle w:val="TableParagraph"/>
              <w:spacing w:before="37"/>
              <w:ind w:right="102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确定是否</w:t>
            </w:r>
            <w:r w:rsidR="00A21674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是危及生命的疾病是一个医学判断。主要考虑的是发病率和死亡率的程度，这是疾病的潜在后果。指南的第</w:t>
            </w:r>
            <w:r w:rsidR="00A21674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3.13</w:t>
            </w:r>
            <w:r w:rsidR="00A21674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节</w:t>
            </w:r>
            <w:r w:rsidR="008D731B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举</w:t>
            </w:r>
            <w:r w:rsidR="00A21674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了一个</w:t>
            </w:r>
            <w:r w:rsidR="00171274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示例，称为</w:t>
            </w:r>
            <w:r w:rsidR="00171274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急性冠状动脉综合征</w:t>
            </w:r>
            <w:r w:rsidR="00171274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，来</w:t>
            </w:r>
            <w:r w:rsidR="00171274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说明什么</w:t>
            </w:r>
            <w:r w:rsidR="00171274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何种疾病</w:t>
            </w:r>
            <w:r w:rsidR="00171274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可</w:t>
            </w:r>
            <w:r w:rsidR="00171274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以视为</w:t>
            </w:r>
            <w:r w:rsidR="00171274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严重或危及生命的疾病</w:t>
            </w:r>
            <w:r w:rsidR="00A21674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，</w:t>
            </w:r>
            <w:r w:rsidR="00262F9C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此处的</w:t>
            </w:r>
            <w:r w:rsidR="00002588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考虑</w:t>
            </w:r>
            <w:r w:rsidR="00002588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重点</w:t>
            </w:r>
            <w:r w:rsidR="00A21674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是缺乏疗效可能会</w:t>
            </w:r>
            <w:r w:rsidR="00002588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给</w:t>
            </w:r>
            <w:r w:rsidR="00A21674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接受</w:t>
            </w:r>
            <w:r w:rsidR="00002588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该产</w:t>
            </w:r>
            <w:r w:rsidR="00A21674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品治疗的人群</w:t>
            </w:r>
            <w:r w:rsidR="00002588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带来</w:t>
            </w:r>
            <w:r w:rsidR="00A21674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重大风险。</w:t>
            </w:r>
          </w:p>
        </w:tc>
      </w:tr>
    </w:tbl>
    <w:p w:rsidR="00A21674" w:rsidRPr="00074B8C" w:rsidRDefault="00A21674" w:rsidP="00A21674">
      <w:pPr>
        <w:pStyle w:val="a5"/>
        <w:spacing w:before="6"/>
        <w:rPr>
          <w:rFonts w:ascii="Times New Roman" w:eastAsia="仿宋" w:hAnsi="Times New Roman"/>
          <w:b/>
          <w:sz w:val="24"/>
          <w:lang w:eastAsia="zh-CN"/>
        </w:rPr>
      </w:pPr>
    </w:p>
    <w:p w:rsidR="00074B8C" w:rsidRDefault="00074B8C" w:rsidP="00857018">
      <w:pPr>
        <w:pStyle w:val="1"/>
        <w:tabs>
          <w:tab w:val="left" w:pos="748"/>
        </w:tabs>
        <w:spacing w:before="153"/>
        <w:ind w:left="0" w:right="700" w:firstLine="0"/>
        <w:rPr>
          <w:rFonts w:ascii="Times New Roman" w:eastAsia="仿宋" w:hAnsi="Times New Roman"/>
          <w:bCs w:val="0"/>
          <w:sz w:val="28"/>
          <w:szCs w:val="28"/>
          <w:lang w:eastAsia="zh-CN"/>
        </w:rPr>
      </w:pPr>
      <w:bookmarkStart w:id="29" w:name="_Toc12028081"/>
      <w:bookmarkStart w:id="30" w:name="_Toc26782065"/>
    </w:p>
    <w:p w:rsidR="00074B8C" w:rsidRDefault="00074B8C" w:rsidP="00857018">
      <w:pPr>
        <w:pStyle w:val="1"/>
        <w:tabs>
          <w:tab w:val="left" w:pos="748"/>
        </w:tabs>
        <w:spacing w:before="153"/>
        <w:ind w:left="0" w:right="700" w:firstLine="0"/>
        <w:rPr>
          <w:rFonts w:ascii="Times New Roman" w:eastAsia="仿宋" w:hAnsi="Times New Roman"/>
          <w:bCs w:val="0"/>
          <w:sz w:val="28"/>
          <w:szCs w:val="28"/>
          <w:lang w:eastAsia="zh-CN"/>
        </w:rPr>
      </w:pPr>
    </w:p>
    <w:p w:rsidR="00074B8C" w:rsidRDefault="00074B8C" w:rsidP="00857018">
      <w:pPr>
        <w:pStyle w:val="1"/>
        <w:tabs>
          <w:tab w:val="left" w:pos="748"/>
        </w:tabs>
        <w:spacing w:before="153"/>
        <w:ind w:left="0" w:right="700" w:firstLine="0"/>
        <w:rPr>
          <w:rFonts w:ascii="Times New Roman" w:eastAsia="仿宋" w:hAnsi="Times New Roman"/>
          <w:bCs w:val="0"/>
          <w:sz w:val="28"/>
          <w:szCs w:val="28"/>
          <w:lang w:eastAsia="zh-CN"/>
        </w:rPr>
      </w:pPr>
    </w:p>
    <w:p w:rsidR="00074B8C" w:rsidRDefault="00074B8C" w:rsidP="00857018">
      <w:pPr>
        <w:pStyle w:val="1"/>
        <w:tabs>
          <w:tab w:val="left" w:pos="748"/>
        </w:tabs>
        <w:spacing w:before="153"/>
        <w:ind w:left="0" w:right="700" w:firstLine="0"/>
        <w:rPr>
          <w:rFonts w:ascii="Times New Roman" w:eastAsia="仿宋" w:hAnsi="Times New Roman"/>
          <w:bCs w:val="0"/>
          <w:sz w:val="28"/>
          <w:szCs w:val="28"/>
          <w:lang w:eastAsia="zh-CN"/>
        </w:rPr>
      </w:pPr>
    </w:p>
    <w:p w:rsidR="00074B8C" w:rsidRDefault="00074B8C" w:rsidP="00857018">
      <w:pPr>
        <w:pStyle w:val="1"/>
        <w:tabs>
          <w:tab w:val="left" w:pos="748"/>
        </w:tabs>
        <w:spacing w:before="153"/>
        <w:ind w:left="0" w:right="700" w:firstLine="0"/>
        <w:rPr>
          <w:rFonts w:ascii="Times New Roman" w:eastAsia="仿宋" w:hAnsi="Times New Roman"/>
          <w:bCs w:val="0"/>
          <w:sz w:val="28"/>
          <w:szCs w:val="28"/>
          <w:lang w:eastAsia="zh-CN"/>
        </w:rPr>
      </w:pPr>
    </w:p>
    <w:p w:rsidR="00074B8C" w:rsidRDefault="00074B8C" w:rsidP="00857018">
      <w:pPr>
        <w:pStyle w:val="1"/>
        <w:tabs>
          <w:tab w:val="left" w:pos="748"/>
        </w:tabs>
        <w:spacing w:before="153"/>
        <w:ind w:left="0" w:right="700" w:firstLine="0"/>
        <w:rPr>
          <w:rFonts w:ascii="Times New Roman" w:eastAsia="仿宋" w:hAnsi="Times New Roman"/>
          <w:bCs w:val="0"/>
          <w:sz w:val="28"/>
          <w:szCs w:val="28"/>
          <w:lang w:eastAsia="zh-CN"/>
        </w:rPr>
      </w:pPr>
    </w:p>
    <w:p w:rsidR="00A21674" w:rsidRPr="00857018" w:rsidRDefault="00BD13A4" w:rsidP="00857018">
      <w:pPr>
        <w:pStyle w:val="1"/>
        <w:tabs>
          <w:tab w:val="left" w:pos="748"/>
        </w:tabs>
        <w:spacing w:before="153"/>
        <w:ind w:left="0" w:right="700" w:firstLine="0"/>
        <w:rPr>
          <w:rFonts w:ascii="Times New Roman" w:eastAsia="仿宋" w:hAnsi="Times New Roman"/>
          <w:bCs w:val="0"/>
          <w:sz w:val="28"/>
          <w:szCs w:val="28"/>
          <w:lang w:eastAsia="zh-CN"/>
        </w:rPr>
      </w:pPr>
      <w:r w:rsidRPr="00444672">
        <w:rPr>
          <w:rFonts w:ascii="Times New Roman" w:eastAsia="仿宋" w:hAnsi="Times New Roman"/>
          <w:bCs w:val="0"/>
          <w:sz w:val="28"/>
          <w:szCs w:val="28"/>
          <w:lang w:eastAsia="zh-CN"/>
        </w:rPr>
        <w:lastRenderedPageBreak/>
        <w:t>13.</w:t>
      </w:r>
      <w:r w:rsidR="00A21674" w:rsidRPr="00857018">
        <w:rPr>
          <w:rFonts w:ascii="Times New Roman" w:eastAsia="仿宋" w:hAnsi="Times New Roman"/>
          <w:bCs w:val="0"/>
          <w:sz w:val="28"/>
          <w:szCs w:val="28"/>
          <w:lang w:eastAsia="zh-CN"/>
        </w:rPr>
        <w:t>信号和风险评</w:t>
      </w:r>
      <w:r w:rsidR="00394D00" w:rsidRPr="00857018">
        <w:rPr>
          <w:rFonts w:ascii="Times New Roman" w:eastAsia="仿宋" w:hAnsi="Times New Roman" w:hint="eastAsia"/>
          <w:bCs w:val="0"/>
          <w:sz w:val="28"/>
          <w:szCs w:val="28"/>
          <w:lang w:eastAsia="zh-CN"/>
        </w:rPr>
        <w:t>估</w:t>
      </w:r>
      <w:bookmarkEnd w:id="29"/>
      <w:bookmarkEnd w:id="30"/>
    </w:p>
    <w:p w:rsidR="00A21674" w:rsidRPr="00857018" w:rsidRDefault="00A21674" w:rsidP="00A21674">
      <w:pPr>
        <w:pStyle w:val="a5"/>
        <w:rPr>
          <w:rFonts w:ascii="Times New Roman" w:eastAsia="仿宋" w:hAnsi="Times New Roman"/>
          <w:b/>
          <w:sz w:val="9"/>
        </w:rPr>
      </w:pPr>
    </w:p>
    <w:tbl>
      <w:tblPr>
        <w:tblW w:w="14932" w:type="dxa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1"/>
        <w:gridCol w:w="1877"/>
        <w:gridCol w:w="3064"/>
        <w:gridCol w:w="9150"/>
      </w:tblGrid>
      <w:tr w:rsidR="00A21674" w:rsidRPr="008F2C7A" w:rsidTr="00074B8C">
        <w:trPr>
          <w:trHeight w:val="592"/>
        </w:trPr>
        <w:tc>
          <w:tcPr>
            <w:tcW w:w="841" w:type="dxa"/>
            <w:shd w:val="clear" w:color="auto" w:fill="auto"/>
          </w:tcPr>
          <w:p w:rsidR="00A21674" w:rsidRPr="008F2C7A" w:rsidRDefault="00A21674">
            <w:pPr>
              <w:pStyle w:val="TableParagraph"/>
              <w:spacing w:before="166"/>
              <w:ind w:left="0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#</w:t>
            </w:r>
          </w:p>
        </w:tc>
        <w:tc>
          <w:tcPr>
            <w:tcW w:w="1877" w:type="dxa"/>
            <w:shd w:val="clear" w:color="auto" w:fill="auto"/>
          </w:tcPr>
          <w:p w:rsidR="00A21674" w:rsidRPr="008F2C7A" w:rsidRDefault="00A21674" w:rsidP="00857018">
            <w:pPr>
              <w:pStyle w:val="TableParagraph"/>
              <w:spacing w:before="166"/>
              <w:ind w:left="0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proofErr w:type="spellStart"/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批准日期</w:t>
            </w:r>
            <w:proofErr w:type="spellEnd"/>
          </w:p>
        </w:tc>
        <w:tc>
          <w:tcPr>
            <w:tcW w:w="3064" w:type="dxa"/>
            <w:shd w:val="clear" w:color="auto" w:fill="auto"/>
          </w:tcPr>
          <w:p w:rsidR="00A21674" w:rsidRPr="008F2C7A" w:rsidRDefault="00A21674" w:rsidP="00857018">
            <w:pPr>
              <w:pStyle w:val="TableParagraph"/>
              <w:spacing w:before="166"/>
              <w:ind w:left="0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proofErr w:type="spellStart"/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问题</w:t>
            </w:r>
            <w:proofErr w:type="spellEnd"/>
          </w:p>
        </w:tc>
        <w:tc>
          <w:tcPr>
            <w:tcW w:w="9150" w:type="dxa"/>
            <w:shd w:val="clear" w:color="auto" w:fill="auto"/>
          </w:tcPr>
          <w:p w:rsidR="00A21674" w:rsidRPr="008F2C7A" w:rsidRDefault="00F716BD" w:rsidP="00857018">
            <w:pPr>
              <w:pStyle w:val="TableParagraph"/>
              <w:spacing w:before="166"/>
              <w:ind w:left="0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proofErr w:type="spellStart"/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解答</w:t>
            </w:r>
            <w:proofErr w:type="spellEnd"/>
          </w:p>
        </w:tc>
      </w:tr>
      <w:tr w:rsidR="00A21674" w:rsidRPr="008F2C7A" w:rsidTr="00074B8C">
        <w:trPr>
          <w:trHeight w:val="2169"/>
        </w:trPr>
        <w:tc>
          <w:tcPr>
            <w:tcW w:w="841" w:type="dxa"/>
          </w:tcPr>
          <w:p w:rsidR="00A21674" w:rsidRPr="008F2C7A" w:rsidRDefault="00A21674">
            <w:pPr>
              <w:pStyle w:val="TableParagraph"/>
              <w:spacing w:before="41"/>
              <w:ind w:left="97" w:right="128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13.1</w:t>
            </w:r>
          </w:p>
        </w:tc>
        <w:tc>
          <w:tcPr>
            <w:tcW w:w="1877" w:type="dxa"/>
          </w:tcPr>
          <w:p w:rsidR="00A21674" w:rsidRPr="008F2C7A" w:rsidRDefault="00A21674" w:rsidP="00E62B18">
            <w:pPr>
              <w:pStyle w:val="TableParagraph"/>
              <w:spacing w:before="41"/>
              <w:ind w:left="115" w:right="344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2014</w:t>
            </w:r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年</w:t>
            </w:r>
            <w:r w:rsidRPr="008F2C7A">
              <w:rPr>
                <w:rFonts w:ascii="Times New Roman" w:eastAsia="仿宋" w:hAnsi="Times New Roman"/>
                <w:b/>
                <w:sz w:val="28"/>
                <w:szCs w:val="28"/>
                <w:lang w:eastAsia="zh-CN"/>
              </w:rPr>
              <w:t>3</w:t>
            </w:r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月</w:t>
            </w:r>
          </w:p>
        </w:tc>
        <w:tc>
          <w:tcPr>
            <w:tcW w:w="3064" w:type="dxa"/>
          </w:tcPr>
          <w:p w:rsidR="00A21674" w:rsidRPr="008F2C7A" w:rsidRDefault="00A21674">
            <w:pPr>
              <w:pStyle w:val="TableParagraph"/>
              <w:tabs>
                <w:tab w:val="left" w:pos="1629"/>
                <w:tab w:val="left" w:pos="3181"/>
              </w:tabs>
              <w:spacing w:before="37"/>
              <w:ind w:right="99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指南的一些章节提及</w:t>
            </w:r>
            <w:r w:rsidR="00C2080F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了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讨论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“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重要</w:t>
            </w:r>
            <w:r w:rsidR="007B229A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的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安全性信息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”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；</w:t>
            </w:r>
            <w:r w:rsidR="00301FBC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基于</w:t>
            </w:r>
            <w:r w:rsidR="00C2080F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对</w:t>
            </w:r>
            <w:r w:rsidR="000E7C37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词语</w:t>
            </w:r>
            <w:r w:rsidR="007B229A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“</w:t>
            </w:r>
            <w:r w:rsidR="007B229A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重要</w:t>
            </w:r>
            <w:r w:rsidR="007B229A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”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的解释</w:t>
            </w:r>
            <w:r w:rsidR="00C2080F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，可能会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有很大</w:t>
            </w:r>
            <w:r w:rsidR="00C2080F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的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差异。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PBRER</w:t>
            </w:r>
            <w:r w:rsidR="000E7C37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框架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下重要</w:t>
            </w:r>
            <w:r w:rsidR="00C706C8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的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安全性信息的指南含义</w:t>
            </w:r>
            <w:r w:rsidR="000E7C37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是什么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？</w:t>
            </w:r>
          </w:p>
        </w:tc>
        <w:tc>
          <w:tcPr>
            <w:tcW w:w="9150" w:type="dxa"/>
          </w:tcPr>
          <w:p w:rsidR="00A21674" w:rsidRPr="008F2C7A" w:rsidRDefault="00A21674">
            <w:pPr>
              <w:pStyle w:val="TableParagraph"/>
              <w:spacing w:before="37"/>
              <w:ind w:right="104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重要的安全性信息</w:t>
            </w:r>
            <w:r w:rsidR="00D9104A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尚未定义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，因为这</w:t>
            </w:r>
            <w:r w:rsidR="00C62570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是</w:t>
            </w:r>
            <w:r w:rsidR="00B66351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一个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判断</w:t>
            </w:r>
            <w:r w:rsidR="00752CF1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问题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。例如</w:t>
            </w:r>
            <w:r w:rsidR="00C706C8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：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它可</w:t>
            </w:r>
            <w:r w:rsidR="00D96EE2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以包括</w:t>
            </w:r>
            <w:r w:rsidR="00C706C8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通过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评估可能</w:t>
            </w:r>
            <w:r w:rsidR="00D96EE2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影响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对产品安全性特征的理解或</w:t>
            </w:r>
            <w:r w:rsidR="00D96EE2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需要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通过产品</w:t>
            </w:r>
            <w:r w:rsidR="00C706C8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说明书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进行沟通的信息。它可以包括有助于识别新信号的数据。它还可以提供支持或驳回信号的信息。</w:t>
            </w:r>
          </w:p>
        </w:tc>
      </w:tr>
      <w:tr w:rsidR="00074B8C" w:rsidRPr="008F2C7A" w:rsidTr="00074B8C">
        <w:trPr>
          <w:trHeight w:val="2169"/>
        </w:trPr>
        <w:tc>
          <w:tcPr>
            <w:tcW w:w="841" w:type="dxa"/>
          </w:tcPr>
          <w:p w:rsidR="00074B8C" w:rsidRPr="008F2C7A" w:rsidRDefault="00074B8C" w:rsidP="00C50E96">
            <w:pPr>
              <w:pStyle w:val="TableParagraph"/>
              <w:spacing w:before="41"/>
              <w:ind w:left="115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13.2</w:t>
            </w:r>
          </w:p>
        </w:tc>
        <w:tc>
          <w:tcPr>
            <w:tcW w:w="1877" w:type="dxa"/>
          </w:tcPr>
          <w:p w:rsidR="00074B8C" w:rsidRPr="008F2C7A" w:rsidRDefault="00074B8C" w:rsidP="00C50E96">
            <w:pPr>
              <w:pStyle w:val="TableParagraph"/>
              <w:spacing w:before="41"/>
              <w:ind w:left="115" w:right="344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2014</w:t>
            </w:r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年</w:t>
            </w:r>
            <w:r w:rsidRPr="008F2C7A">
              <w:rPr>
                <w:rFonts w:ascii="Times New Roman" w:eastAsia="仿宋" w:hAnsi="Times New Roman"/>
                <w:b/>
                <w:sz w:val="28"/>
                <w:szCs w:val="28"/>
                <w:lang w:eastAsia="zh-CN"/>
              </w:rPr>
              <w:t>3</w:t>
            </w:r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月</w:t>
            </w:r>
          </w:p>
        </w:tc>
        <w:tc>
          <w:tcPr>
            <w:tcW w:w="3064" w:type="dxa"/>
          </w:tcPr>
          <w:p w:rsidR="00074B8C" w:rsidRPr="008F2C7A" w:rsidRDefault="00074B8C" w:rsidP="00C50E96">
            <w:pPr>
              <w:pStyle w:val="TableParagraph"/>
              <w:spacing w:before="37"/>
              <w:ind w:right="100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指南指出，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PBRER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应在第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6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章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至第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14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章描述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安全性相关数据和发现。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MAH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如何能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a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）避免第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15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章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和第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16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章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中的重复数据以及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b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）提供足够详细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的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信息来证实结论？</w:t>
            </w:r>
          </w:p>
        </w:tc>
        <w:tc>
          <w:tcPr>
            <w:tcW w:w="9150" w:type="dxa"/>
          </w:tcPr>
          <w:p w:rsidR="00074B8C" w:rsidRPr="008F2C7A" w:rsidRDefault="00074B8C" w:rsidP="00074B8C">
            <w:pPr>
              <w:pStyle w:val="TableParagraph"/>
              <w:numPr>
                <w:ilvl w:val="0"/>
                <w:numId w:val="5"/>
              </w:numPr>
              <w:tabs>
                <w:tab w:val="left" w:pos="354"/>
              </w:tabs>
              <w:spacing w:before="41"/>
              <w:jc w:val="both"/>
              <w:rPr>
                <w:rFonts w:ascii="Times New Roman" w:eastAsia="仿宋" w:hAnsi="Times New Roman"/>
                <w:b/>
                <w:sz w:val="28"/>
                <w:szCs w:val="28"/>
                <w:lang w:eastAsia="zh-CN"/>
              </w:rPr>
            </w:pPr>
            <w:r w:rsidRPr="008F2C7A">
              <w:rPr>
                <w:rFonts w:ascii="Times New Roman" w:eastAsia="仿宋" w:hAnsi="Times New Roman"/>
                <w:b/>
                <w:sz w:val="28"/>
                <w:szCs w:val="28"/>
                <w:lang w:eastAsia="zh-CN"/>
              </w:rPr>
              <w:t>PBRER</w:t>
            </w:r>
            <w:r w:rsidRPr="008F2C7A">
              <w:rPr>
                <w:rFonts w:ascii="Times New Roman" w:eastAsia="仿宋" w:hAnsi="Times New Roman"/>
                <w:b/>
                <w:sz w:val="28"/>
                <w:szCs w:val="28"/>
                <w:lang w:eastAsia="zh-CN"/>
              </w:rPr>
              <w:t>中避免重复的</w:t>
            </w:r>
            <w:r w:rsidRPr="008F2C7A">
              <w:rPr>
                <w:rFonts w:ascii="Times New Roman" w:eastAsia="仿宋" w:hAnsi="Times New Roman" w:hint="eastAsia"/>
                <w:b/>
                <w:sz w:val="28"/>
                <w:szCs w:val="28"/>
                <w:lang w:eastAsia="zh-CN"/>
              </w:rPr>
              <w:t>考虑要点</w:t>
            </w:r>
          </w:p>
          <w:p w:rsidR="00074B8C" w:rsidRDefault="00074B8C" w:rsidP="007947AD">
            <w:pPr>
              <w:pStyle w:val="TableParagraph"/>
              <w:spacing w:before="59"/>
              <w:ind w:right="101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尽管信息重复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在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PBRER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的不同章节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中不能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完全避免，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甚至有时是必要的，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MAH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可以考虑在其内部模板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/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指南文件中向其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工作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人员提供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指导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以减少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此类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重复。这些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指导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可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推荐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交叉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引用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PBRER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的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先前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章节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，数据最初在这些章节已进行了描述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。但是，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MAH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不应过度使用交叉引用，因为这可能妨碍将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清晰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信息传递给读者。</w:t>
            </w:r>
          </w:p>
          <w:p w:rsidR="00074B8C" w:rsidRPr="008F2C7A" w:rsidRDefault="00074B8C" w:rsidP="007947AD">
            <w:pPr>
              <w:pStyle w:val="TableParagraph"/>
              <w:spacing w:before="59"/>
              <w:ind w:right="101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PBRER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的第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6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章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至第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14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章旨在仅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提供这些章节所涵盖的各种来源的数据或发现。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相对而言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，第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15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章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和第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16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章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旨在提供第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6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章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至第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14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章中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重要数据和发现的相关解释和评价。</w:t>
            </w:r>
          </w:p>
          <w:p w:rsidR="00074B8C" w:rsidRPr="008F2C7A" w:rsidRDefault="00074B8C" w:rsidP="007947AD">
            <w:pPr>
              <w:pStyle w:val="TableParagraph"/>
              <w:spacing w:before="59"/>
              <w:ind w:right="101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例如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：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如果</w:t>
            </w:r>
            <w:bookmarkStart w:id="31" w:name="OLE_LINK3"/>
            <w:bookmarkStart w:id="32" w:name="OLE_LINK4"/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MAH</w:t>
            </w:r>
            <w:bookmarkEnd w:id="31"/>
            <w:bookmarkEnd w:id="32"/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根据本报告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周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期内发表的文献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识别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了一个新的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且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正在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评价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的信号，则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MAH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应在第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11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章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（文献）中总结文献报告，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识别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的安全性信号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应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纳入第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15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章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（信号概述）的汇总表中。如果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MAH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基于在本报告周期内完成的随机临床试验结果驳回了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正在评价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的安全性信号，则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MAH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应在第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7.1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节（已完成的临床试验）中简要总结相关研究发现。此外，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MAH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应更新第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15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章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信号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列表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的信号状态，并对第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16.2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节（信号评价）中的新数据和累积</w:t>
            </w:r>
          </w:p>
        </w:tc>
      </w:tr>
    </w:tbl>
    <w:p w:rsidR="00A21674" w:rsidRPr="00857018" w:rsidRDefault="00A21674" w:rsidP="00A21674">
      <w:pPr>
        <w:jc w:val="both"/>
        <w:rPr>
          <w:rFonts w:ascii="Times New Roman" w:eastAsia="仿宋" w:hAnsi="Times New Roman"/>
          <w:lang w:eastAsia="zh-CN"/>
        </w:rPr>
        <w:sectPr w:rsidR="00A21674" w:rsidRPr="00857018">
          <w:pgSz w:w="16850" w:h="11910" w:orient="landscape"/>
          <w:pgMar w:top="1380" w:right="860" w:bottom="940" w:left="820" w:header="682" w:footer="746" w:gutter="0"/>
          <w:cols w:space="720"/>
        </w:sectPr>
      </w:pPr>
    </w:p>
    <w:p w:rsidR="00A21674" w:rsidRPr="00857018" w:rsidRDefault="00A21674" w:rsidP="00A21674">
      <w:pPr>
        <w:pStyle w:val="a5"/>
        <w:spacing w:before="6"/>
        <w:rPr>
          <w:rFonts w:ascii="Times New Roman" w:eastAsia="仿宋" w:hAnsi="Times New Roman"/>
          <w:sz w:val="16"/>
          <w:lang w:eastAsia="zh-CN"/>
        </w:rPr>
      </w:pPr>
    </w:p>
    <w:tbl>
      <w:tblPr>
        <w:tblW w:w="14941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"/>
        <w:gridCol w:w="831"/>
        <w:gridCol w:w="1877"/>
        <w:gridCol w:w="3064"/>
        <w:gridCol w:w="9072"/>
        <w:gridCol w:w="78"/>
      </w:tblGrid>
      <w:tr w:rsidR="00A21674" w:rsidRPr="008F2C7A" w:rsidTr="00D24743">
        <w:trPr>
          <w:gridBefore w:val="1"/>
          <w:wBefore w:w="19" w:type="dxa"/>
          <w:trHeight w:val="9229"/>
          <w:jc w:val="right"/>
        </w:trPr>
        <w:tc>
          <w:tcPr>
            <w:tcW w:w="831" w:type="dxa"/>
          </w:tcPr>
          <w:p w:rsidR="00A21674" w:rsidRPr="008F2C7A" w:rsidRDefault="00A21674" w:rsidP="00E62B18">
            <w:pPr>
              <w:pStyle w:val="TableParagraph"/>
              <w:spacing w:before="41"/>
              <w:ind w:left="115"/>
              <w:rPr>
                <w:rFonts w:ascii="Times New Roman" w:eastAsia="仿宋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877" w:type="dxa"/>
          </w:tcPr>
          <w:p w:rsidR="00A21674" w:rsidRPr="008F2C7A" w:rsidRDefault="00A21674" w:rsidP="00E62B18">
            <w:pPr>
              <w:pStyle w:val="TableParagraph"/>
              <w:spacing w:before="41"/>
              <w:ind w:left="115" w:right="344"/>
              <w:rPr>
                <w:rFonts w:ascii="Times New Roman" w:eastAsia="仿宋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3064" w:type="dxa"/>
          </w:tcPr>
          <w:p w:rsidR="00A21674" w:rsidRPr="008F2C7A" w:rsidRDefault="00A21674" w:rsidP="00AA0A16">
            <w:pPr>
              <w:pStyle w:val="TableParagraph"/>
              <w:spacing w:before="37"/>
              <w:ind w:right="100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9150" w:type="dxa"/>
            <w:gridSpan w:val="2"/>
          </w:tcPr>
          <w:p w:rsidR="00A21674" w:rsidRPr="008F2C7A" w:rsidRDefault="00A21674" w:rsidP="00E62B18">
            <w:pPr>
              <w:pStyle w:val="TableParagraph"/>
              <w:spacing w:before="59"/>
              <w:ind w:right="101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数据进行</w:t>
            </w:r>
            <w:r w:rsidR="0087208E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评论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分析。</w:t>
            </w:r>
            <w:r w:rsidR="004C23B8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此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综合分析应包含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MAH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驳回该信号的理由和结论。第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16.2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节讨论的</w:t>
            </w:r>
            <w:r w:rsidR="00C706C8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对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驳回信号</w:t>
            </w:r>
            <w:r w:rsidR="00C706C8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的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分析不应完全重复第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7.1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节中</w:t>
            </w:r>
            <w:r w:rsidR="00C706C8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包括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的发现，而应提供重点</w:t>
            </w:r>
            <w:r w:rsidR="00CF33AB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关于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这些发现的评价和解释的</w:t>
            </w:r>
            <w:r w:rsidR="00CF33AB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高度概括的总结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。同样，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PBRER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第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16.2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节和第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16.3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节中包</w:t>
            </w:r>
            <w:r w:rsidR="00C706C8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括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的总结分析不应</w:t>
            </w:r>
            <w:r w:rsidR="00C6007E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在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第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16.4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节（风险特征）</w:t>
            </w:r>
            <w:r w:rsidR="00C6007E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重复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。</w:t>
            </w:r>
          </w:p>
          <w:p w:rsidR="00A21674" w:rsidRPr="008F2C7A" w:rsidRDefault="00A21674" w:rsidP="00E62B18">
            <w:pPr>
              <w:pStyle w:val="TableParagraph"/>
              <w:spacing w:before="62"/>
              <w:ind w:right="107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指南</w:t>
            </w:r>
            <w:r w:rsidR="00645B33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附件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C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提供了信号</w:t>
            </w:r>
            <w:r w:rsidR="00C15AD4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列表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的格式，包括两个示例；</w:t>
            </w:r>
          </w:p>
          <w:p w:rsidR="00A21674" w:rsidRPr="008F2C7A" w:rsidRDefault="00645B33" w:rsidP="00E62B18">
            <w:pPr>
              <w:pStyle w:val="TableParagraph"/>
              <w:spacing w:before="62"/>
              <w:ind w:right="107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附件</w:t>
            </w:r>
            <w:r w:rsidR="00A21674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F</w:t>
            </w:r>
            <w:r w:rsidR="00A21674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提供了</w:t>
            </w:r>
            <w:r w:rsidR="00C15AD4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将</w:t>
            </w:r>
            <w:r w:rsidR="00C15AD4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信号和风险</w:t>
            </w:r>
            <w:r w:rsidR="00C15AD4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对应到</w:t>
            </w:r>
            <w:r w:rsidR="00A21674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相应</w:t>
            </w:r>
            <w:r w:rsidR="00A21674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PBRER</w:t>
            </w:r>
            <w:r w:rsidR="00A21674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章节的进一步</w:t>
            </w:r>
            <w:r w:rsidR="00E217B0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指导</w:t>
            </w:r>
            <w:r w:rsidR="00A21674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。</w:t>
            </w:r>
          </w:p>
          <w:p w:rsidR="00A21674" w:rsidRPr="008F2C7A" w:rsidRDefault="00A21674" w:rsidP="00E62B18">
            <w:pPr>
              <w:pStyle w:val="TableParagraph"/>
              <w:numPr>
                <w:ilvl w:val="0"/>
                <w:numId w:val="5"/>
              </w:numPr>
              <w:tabs>
                <w:tab w:val="left" w:pos="366"/>
              </w:tabs>
              <w:spacing w:before="185" w:line="295" w:lineRule="auto"/>
              <w:ind w:left="116" w:right="821" w:firstLine="0"/>
              <w:rPr>
                <w:rFonts w:ascii="Times New Roman" w:eastAsia="仿宋" w:hAnsi="Times New Roman"/>
                <w:b/>
                <w:sz w:val="28"/>
                <w:szCs w:val="28"/>
                <w:lang w:eastAsia="zh-CN"/>
              </w:rPr>
            </w:pPr>
            <w:r w:rsidRPr="008F2C7A">
              <w:rPr>
                <w:rFonts w:ascii="Times New Roman" w:eastAsia="仿宋" w:hAnsi="Times New Roman"/>
                <w:b/>
                <w:sz w:val="28"/>
                <w:szCs w:val="28"/>
                <w:lang w:eastAsia="zh-CN"/>
              </w:rPr>
              <w:t>在</w:t>
            </w:r>
            <w:r w:rsidRPr="008F2C7A">
              <w:rPr>
                <w:rFonts w:ascii="Times New Roman" w:eastAsia="仿宋" w:hAnsi="Times New Roman"/>
                <w:b/>
                <w:sz w:val="28"/>
                <w:szCs w:val="28"/>
                <w:lang w:eastAsia="zh-CN"/>
              </w:rPr>
              <w:t>PBRER</w:t>
            </w:r>
            <w:r w:rsidRPr="008F2C7A">
              <w:rPr>
                <w:rFonts w:ascii="Times New Roman" w:eastAsia="仿宋" w:hAnsi="Times New Roman"/>
                <w:b/>
                <w:sz w:val="28"/>
                <w:szCs w:val="28"/>
                <w:lang w:eastAsia="zh-CN"/>
              </w:rPr>
              <w:t>的第</w:t>
            </w:r>
            <w:r w:rsidRPr="008F2C7A">
              <w:rPr>
                <w:rFonts w:ascii="Times New Roman" w:eastAsia="仿宋" w:hAnsi="Times New Roman"/>
                <w:b/>
                <w:sz w:val="28"/>
                <w:szCs w:val="28"/>
                <w:lang w:eastAsia="zh-CN"/>
              </w:rPr>
              <w:t>15</w:t>
            </w:r>
            <w:r w:rsidR="00386CCD" w:rsidRPr="008F2C7A">
              <w:rPr>
                <w:rFonts w:ascii="Times New Roman" w:eastAsia="仿宋" w:hAnsi="Times New Roman" w:hint="eastAsia"/>
                <w:b/>
                <w:sz w:val="28"/>
                <w:szCs w:val="28"/>
                <w:lang w:eastAsia="zh-CN"/>
              </w:rPr>
              <w:t>章</w:t>
            </w:r>
            <w:r w:rsidRPr="008F2C7A">
              <w:rPr>
                <w:rFonts w:ascii="Times New Roman" w:eastAsia="仿宋" w:hAnsi="Times New Roman"/>
                <w:b/>
                <w:sz w:val="28"/>
                <w:szCs w:val="28"/>
                <w:lang w:eastAsia="zh-CN"/>
              </w:rPr>
              <w:t>和第</w:t>
            </w:r>
            <w:r w:rsidRPr="008F2C7A">
              <w:rPr>
                <w:rFonts w:ascii="Times New Roman" w:eastAsia="仿宋" w:hAnsi="Times New Roman"/>
                <w:b/>
                <w:sz w:val="28"/>
                <w:szCs w:val="28"/>
                <w:lang w:eastAsia="zh-CN"/>
              </w:rPr>
              <w:t>16</w:t>
            </w:r>
            <w:r w:rsidR="00386CCD" w:rsidRPr="008F2C7A">
              <w:rPr>
                <w:rFonts w:ascii="Times New Roman" w:eastAsia="仿宋" w:hAnsi="Times New Roman" w:hint="eastAsia"/>
                <w:b/>
                <w:sz w:val="28"/>
                <w:szCs w:val="28"/>
                <w:lang w:eastAsia="zh-CN"/>
              </w:rPr>
              <w:t>章</w:t>
            </w:r>
            <w:r w:rsidRPr="008F2C7A">
              <w:rPr>
                <w:rFonts w:ascii="Times New Roman" w:eastAsia="仿宋" w:hAnsi="Times New Roman"/>
                <w:b/>
                <w:sz w:val="28"/>
                <w:szCs w:val="28"/>
                <w:lang w:eastAsia="zh-CN"/>
              </w:rPr>
              <w:t>中</w:t>
            </w:r>
            <w:r w:rsidR="00290AF6" w:rsidRPr="008F2C7A">
              <w:rPr>
                <w:rFonts w:ascii="Times New Roman" w:eastAsia="仿宋" w:hAnsi="Times New Roman" w:hint="eastAsia"/>
                <w:b/>
                <w:sz w:val="28"/>
                <w:szCs w:val="28"/>
                <w:lang w:eastAsia="zh-CN"/>
              </w:rPr>
              <w:t>提供</w:t>
            </w:r>
            <w:r w:rsidR="007F7601" w:rsidRPr="008F2C7A">
              <w:rPr>
                <w:rFonts w:ascii="Times New Roman" w:eastAsia="仿宋" w:hAnsi="Times New Roman" w:hint="eastAsia"/>
                <w:b/>
                <w:sz w:val="28"/>
                <w:szCs w:val="28"/>
                <w:lang w:eastAsia="zh-CN"/>
              </w:rPr>
              <w:t>足够</w:t>
            </w:r>
            <w:r w:rsidR="00F57007" w:rsidRPr="008F2C7A">
              <w:rPr>
                <w:rFonts w:ascii="Times New Roman" w:eastAsia="仿宋" w:hAnsi="Times New Roman" w:hint="eastAsia"/>
                <w:b/>
                <w:sz w:val="28"/>
                <w:szCs w:val="28"/>
                <w:lang w:eastAsia="zh-CN"/>
              </w:rPr>
              <w:t>详细</w:t>
            </w:r>
            <w:r w:rsidR="00C706C8" w:rsidRPr="008F2C7A">
              <w:rPr>
                <w:rFonts w:ascii="Times New Roman" w:eastAsia="仿宋" w:hAnsi="Times New Roman" w:hint="eastAsia"/>
                <w:b/>
                <w:sz w:val="28"/>
                <w:szCs w:val="28"/>
                <w:lang w:eastAsia="zh-CN"/>
              </w:rPr>
              <w:t>的</w:t>
            </w:r>
            <w:r w:rsidR="00290AF6" w:rsidRPr="008F2C7A">
              <w:rPr>
                <w:rFonts w:ascii="Times New Roman" w:eastAsia="仿宋" w:hAnsi="Times New Roman" w:hint="eastAsia"/>
                <w:b/>
                <w:sz w:val="28"/>
                <w:szCs w:val="28"/>
                <w:lang w:eastAsia="zh-CN"/>
              </w:rPr>
              <w:t>信息</w:t>
            </w:r>
            <w:r w:rsidR="00F57007" w:rsidRPr="008F2C7A">
              <w:rPr>
                <w:rFonts w:ascii="Times New Roman" w:eastAsia="仿宋" w:hAnsi="Times New Roman" w:hint="eastAsia"/>
                <w:b/>
                <w:sz w:val="28"/>
                <w:szCs w:val="28"/>
                <w:lang w:eastAsia="zh-CN"/>
              </w:rPr>
              <w:t>的</w:t>
            </w:r>
            <w:r w:rsidRPr="008F2C7A">
              <w:rPr>
                <w:rFonts w:ascii="Times New Roman" w:eastAsia="仿宋" w:hAnsi="Times New Roman"/>
                <w:b/>
                <w:sz w:val="28"/>
                <w:szCs w:val="28"/>
                <w:lang w:eastAsia="zh-CN"/>
              </w:rPr>
              <w:t>考虑要点</w:t>
            </w:r>
          </w:p>
          <w:p w:rsidR="00A21674" w:rsidRPr="008F2C7A" w:rsidRDefault="00A21674" w:rsidP="00E62B18">
            <w:pPr>
              <w:pStyle w:val="TableParagraph"/>
              <w:tabs>
                <w:tab w:val="left" w:pos="366"/>
              </w:tabs>
              <w:spacing w:line="295" w:lineRule="auto"/>
              <w:ind w:left="113" w:right="822"/>
              <w:rPr>
                <w:rFonts w:ascii="Times New Roman" w:eastAsia="仿宋" w:hAnsi="Times New Roman"/>
                <w:b/>
                <w:sz w:val="28"/>
                <w:szCs w:val="28"/>
                <w:lang w:eastAsia="zh-CN"/>
              </w:rPr>
            </w:pPr>
            <w:r w:rsidRPr="008F2C7A">
              <w:rPr>
                <w:rFonts w:ascii="Times New Roman" w:eastAsia="仿宋" w:hAnsi="Times New Roman"/>
                <w:b/>
                <w:sz w:val="28"/>
                <w:szCs w:val="28"/>
                <w:u w:val="thick"/>
                <w:lang w:eastAsia="zh-CN"/>
              </w:rPr>
              <w:t>一般考虑：</w:t>
            </w:r>
          </w:p>
          <w:p w:rsidR="00A21674" w:rsidRDefault="00A21674" w:rsidP="00230EBD">
            <w:pPr>
              <w:pStyle w:val="TableParagrap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如指南第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2.5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节所述，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MAH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应基于上述发现的临床意义</w:t>
            </w:r>
            <w:r w:rsidR="00984FB0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调整</w:t>
            </w:r>
            <w:r w:rsidRPr="008F2C7A">
              <w:rPr>
                <w:rFonts w:ascii="Times New Roman" w:eastAsia="仿宋" w:hAnsi="Times New Roman"/>
                <w:color w:val="000000" w:themeColor="text1"/>
                <w:sz w:val="28"/>
                <w:szCs w:val="28"/>
                <w:lang w:eastAsia="zh-CN"/>
              </w:rPr>
              <w:t>其</w:t>
            </w:r>
            <w:r w:rsidR="00230EBD" w:rsidRPr="008F2C7A">
              <w:rPr>
                <w:rFonts w:ascii="Times New Roman" w:eastAsia="仿宋" w:hAnsi="Times New Roman" w:hint="eastAsia"/>
                <w:color w:val="000000" w:themeColor="text1"/>
                <w:sz w:val="28"/>
                <w:szCs w:val="28"/>
                <w:lang w:eastAsia="zh-CN"/>
              </w:rPr>
              <w:t>结果描述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（第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6</w:t>
            </w:r>
            <w:r w:rsidR="00386CCD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章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至第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14</w:t>
            </w:r>
            <w:r w:rsidR="00386CCD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章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）和评价</w:t>
            </w:r>
            <w:r w:rsidR="00230EBD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部分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（第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15</w:t>
            </w:r>
            <w:r w:rsidR="00386CCD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章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和第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16</w:t>
            </w:r>
            <w:r w:rsidR="00386CCD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章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）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的详</w:t>
            </w:r>
            <w:r w:rsidR="00CF33AB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尽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程度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；这涉及医学和科学</w:t>
            </w:r>
            <w:r w:rsidR="00B350E6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方面的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判断。详</w:t>
            </w:r>
            <w:r w:rsidR="00CF33AB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尽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程度应足以证实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MAH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的结论以及已采取或建议采取的</w:t>
            </w:r>
            <w:r w:rsidR="00B350E6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任何措施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。在这些章节中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，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MAH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应更详细地讨论</w:t>
            </w:r>
            <w:r w:rsidR="007947AD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所有具有实质性</w:t>
            </w:r>
            <w:r w:rsidR="007947AD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医学影响或需要对</w:t>
            </w:r>
            <w:r w:rsidR="007947AD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关联性</w:t>
            </w:r>
            <w:r w:rsidR="007947AD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进行更深入评价的发现。</w:t>
            </w:r>
          </w:p>
          <w:p w:rsidR="007947AD" w:rsidRPr="008F2C7A" w:rsidRDefault="007947AD" w:rsidP="007947AD">
            <w:pPr>
              <w:pStyle w:val="TableParagraph"/>
              <w:ind w:left="113" w:right="102"/>
              <w:jc w:val="both"/>
              <w:rPr>
                <w:rFonts w:ascii="Times New Roman" w:eastAsia="仿宋" w:hAnsi="Times New Roman"/>
                <w:b/>
                <w:sz w:val="28"/>
                <w:szCs w:val="28"/>
                <w:lang w:eastAsia="zh-CN"/>
              </w:rPr>
            </w:pPr>
            <w:r w:rsidRPr="008F2C7A">
              <w:rPr>
                <w:rFonts w:ascii="Times New Roman" w:eastAsia="仿宋" w:hAnsi="Times New Roman"/>
                <w:b/>
                <w:sz w:val="28"/>
                <w:szCs w:val="28"/>
                <w:u w:val="thick"/>
                <w:lang w:eastAsia="zh-CN"/>
              </w:rPr>
              <w:t>具体章节的</w:t>
            </w:r>
            <w:r w:rsidRPr="008F2C7A">
              <w:rPr>
                <w:rFonts w:ascii="Times New Roman" w:eastAsia="仿宋" w:hAnsi="Times New Roman" w:hint="eastAsia"/>
                <w:b/>
                <w:sz w:val="28"/>
                <w:szCs w:val="28"/>
                <w:u w:val="thick"/>
                <w:lang w:eastAsia="zh-CN"/>
              </w:rPr>
              <w:t>考虑</w:t>
            </w:r>
            <w:r w:rsidRPr="008F2C7A">
              <w:rPr>
                <w:rFonts w:ascii="Times New Roman" w:eastAsia="仿宋" w:hAnsi="Times New Roman"/>
                <w:b/>
                <w:sz w:val="28"/>
                <w:szCs w:val="28"/>
                <w:u w:val="thick"/>
                <w:lang w:eastAsia="zh-CN"/>
              </w:rPr>
              <w:t>：</w:t>
            </w:r>
          </w:p>
          <w:p w:rsidR="007947AD" w:rsidRPr="008F2C7A" w:rsidRDefault="007947AD" w:rsidP="007947AD">
            <w:pPr>
              <w:pStyle w:val="TableParagraph"/>
              <w:ind w:left="113" w:right="102"/>
              <w:jc w:val="both"/>
              <w:rPr>
                <w:rFonts w:ascii="Times New Roman" w:eastAsia="仿宋" w:hAnsi="Times New Roman"/>
                <w:b/>
                <w:sz w:val="28"/>
                <w:szCs w:val="28"/>
                <w:lang w:eastAsia="zh-CN"/>
              </w:rPr>
            </w:pPr>
            <w:r w:rsidRPr="008F2C7A">
              <w:rPr>
                <w:rFonts w:ascii="Times New Roman" w:eastAsia="仿宋" w:hAnsi="Times New Roman"/>
                <w:b/>
                <w:sz w:val="28"/>
                <w:szCs w:val="28"/>
                <w:lang w:eastAsia="zh-CN"/>
              </w:rPr>
              <w:t>第</w:t>
            </w:r>
            <w:r w:rsidRPr="008F2C7A">
              <w:rPr>
                <w:rFonts w:ascii="Times New Roman" w:eastAsia="仿宋" w:hAnsi="Times New Roman"/>
                <w:b/>
                <w:sz w:val="28"/>
                <w:szCs w:val="28"/>
                <w:lang w:eastAsia="zh-CN"/>
              </w:rPr>
              <w:t>15</w:t>
            </w:r>
            <w:r w:rsidRPr="008F2C7A">
              <w:rPr>
                <w:rFonts w:ascii="Times New Roman" w:eastAsia="仿宋" w:hAnsi="Times New Roman" w:hint="eastAsia"/>
                <w:b/>
                <w:sz w:val="28"/>
                <w:szCs w:val="28"/>
                <w:lang w:eastAsia="zh-CN"/>
              </w:rPr>
              <w:t>章</w:t>
            </w:r>
            <w:r w:rsidRPr="008F2C7A">
              <w:rPr>
                <w:rFonts w:ascii="Times New Roman" w:eastAsia="仿宋" w:hAnsi="Times New Roman"/>
                <w:b/>
                <w:sz w:val="28"/>
                <w:szCs w:val="28"/>
                <w:lang w:eastAsia="zh-CN"/>
              </w:rPr>
              <w:t>：信号概述</w:t>
            </w:r>
          </w:p>
          <w:p w:rsidR="007947AD" w:rsidRDefault="007947AD" w:rsidP="007947AD">
            <w:pPr>
              <w:pStyle w:val="TableParagrap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MAH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应在汇总表中提供本报告周期内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正在评价的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和已关闭的信号概述。指南附件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C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提供了一个示例汇总表，其中包含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了高度概括的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信息，而不是详细数据。对于本报告周期内关闭的信号，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MAH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应在第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16.2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节中对现有数据进行总结评价，以补充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列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表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中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的信息。当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某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监管机构要求在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PBRER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中监测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并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报告特定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主题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（</w:t>
            </w:r>
            <w:proofErr w:type="gramStart"/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不</w:t>
            </w:r>
            <w:proofErr w:type="gramEnd"/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视为信号）时，如果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不是信号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，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MAH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应在本章节中总结分析结果。</w:t>
            </w:r>
          </w:p>
          <w:p w:rsidR="007947AD" w:rsidRPr="008F2C7A" w:rsidRDefault="007947AD" w:rsidP="007947AD">
            <w:pPr>
              <w:pStyle w:val="TableParagraph"/>
              <w:ind w:left="113" w:right="102"/>
              <w:jc w:val="both"/>
              <w:rPr>
                <w:rFonts w:ascii="Times New Roman" w:eastAsia="仿宋" w:hAnsi="Times New Roman"/>
                <w:b/>
                <w:sz w:val="28"/>
                <w:szCs w:val="28"/>
                <w:lang w:eastAsia="zh-CN"/>
              </w:rPr>
            </w:pPr>
            <w:r w:rsidRPr="008F2C7A">
              <w:rPr>
                <w:rFonts w:ascii="Times New Roman" w:eastAsia="仿宋" w:hAnsi="Times New Roman"/>
                <w:b/>
                <w:sz w:val="28"/>
                <w:szCs w:val="28"/>
                <w:lang w:eastAsia="zh-CN"/>
              </w:rPr>
              <w:t>16.1</w:t>
            </w:r>
            <w:r w:rsidRPr="008F2C7A">
              <w:rPr>
                <w:rFonts w:ascii="Times New Roman" w:eastAsia="仿宋" w:hAnsi="Times New Roman"/>
                <w:b/>
                <w:sz w:val="28"/>
                <w:szCs w:val="28"/>
                <w:lang w:eastAsia="zh-CN"/>
              </w:rPr>
              <w:t>节：安全性问题总结</w:t>
            </w:r>
          </w:p>
          <w:p w:rsidR="007947AD" w:rsidRPr="008F2C7A" w:rsidRDefault="007947AD" w:rsidP="007947AD">
            <w:pPr>
              <w:pStyle w:val="TableParagraph"/>
              <w:ind w:left="113" w:right="102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关于这个问题的讨论，请参考问题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 xml:space="preserve">13.4 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的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解答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。</w:t>
            </w:r>
          </w:p>
          <w:p w:rsidR="007947AD" w:rsidRPr="007947AD" w:rsidRDefault="007947AD" w:rsidP="007947AD">
            <w:pPr>
              <w:pStyle w:val="TableParagraph"/>
              <w:ind w:left="113" w:right="102"/>
              <w:jc w:val="both"/>
              <w:rPr>
                <w:rFonts w:ascii="Times New Roman" w:eastAsia="仿宋" w:hAnsi="Times New Roman"/>
                <w:b/>
                <w:sz w:val="28"/>
                <w:szCs w:val="28"/>
                <w:lang w:eastAsia="zh-CN"/>
              </w:rPr>
            </w:pPr>
            <w:r w:rsidRPr="008F2C7A">
              <w:rPr>
                <w:rFonts w:ascii="Times New Roman" w:eastAsia="仿宋" w:hAnsi="Times New Roman"/>
                <w:b/>
                <w:sz w:val="28"/>
                <w:szCs w:val="28"/>
                <w:lang w:eastAsia="zh-CN"/>
              </w:rPr>
              <w:t>16.2</w:t>
            </w:r>
            <w:r w:rsidRPr="008F2C7A">
              <w:rPr>
                <w:rFonts w:ascii="Times New Roman" w:eastAsia="仿宋" w:hAnsi="Times New Roman"/>
                <w:b/>
                <w:sz w:val="28"/>
                <w:szCs w:val="28"/>
                <w:lang w:eastAsia="zh-CN"/>
              </w:rPr>
              <w:t>和</w:t>
            </w:r>
            <w:r w:rsidRPr="008F2C7A">
              <w:rPr>
                <w:rFonts w:ascii="Times New Roman" w:eastAsia="仿宋" w:hAnsi="Times New Roman"/>
                <w:b/>
                <w:sz w:val="28"/>
                <w:szCs w:val="28"/>
                <w:lang w:eastAsia="zh-CN"/>
              </w:rPr>
              <w:t>16.3</w:t>
            </w:r>
            <w:r w:rsidRPr="008F2C7A">
              <w:rPr>
                <w:rFonts w:ascii="Times New Roman" w:eastAsia="仿宋" w:hAnsi="Times New Roman"/>
                <w:b/>
                <w:sz w:val="28"/>
                <w:szCs w:val="28"/>
                <w:lang w:eastAsia="zh-CN"/>
              </w:rPr>
              <w:t>节：信号评价和风险及新信息评</w:t>
            </w:r>
            <w:r w:rsidRPr="008F2C7A">
              <w:rPr>
                <w:rFonts w:ascii="Times New Roman" w:eastAsia="仿宋" w:hAnsi="Times New Roman" w:hint="eastAsia"/>
                <w:b/>
                <w:sz w:val="28"/>
                <w:szCs w:val="28"/>
                <w:lang w:eastAsia="zh-CN"/>
              </w:rPr>
              <w:t>估</w:t>
            </w:r>
          </w:p>
        </w:tc>
      </w:tr>
      <w:tr w:rsidR="00982BA2" w:rsidRPr="008F2C7A" w:rsidTr="00D24743">
        <w:trPr>
          <w:gridBefore w:val="1"/>
          <w:wBefore w:w="19" w:type="dxa"/>
          <w:trHeight w:val="1692"/>
          <w:jc w:val="right"/>
        </w:trPr>
        <w:tc>
          <w:tcPr>
            <w:tcW w:w="831" w:type="dxa"/>
          </w:tcPr>
          <w:p w:rsidR="00982BA2" w:rsidRPr="008F2C7A" w:rsidRDefault="00982BA2" w:rsidP="00E62B18">
            <w:pPr>
              <w:pStyle w:val="TableParagraph"/>
              <w:spacing w:before="41"/>
              <w:ind w:left="115"/>
              <w:rPr>
                <w:rFonts w:ascii="Times New Roman" w:eastAsia="仿宋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877" w:type="dxa"/>
          </w:tcPr>
          <w:p w:rsidR="00982BA2" w:rsidRPr="008F2C7A" w:rsidRDefault="00982BA2" w:rsidP="00E62B18">
            <w:pPr>
              <w:pStyle w:val="TableParagraph"/>
              <w:spacing w:before="41"/>
              <w:ind w:left="115" w:right="344"/>
              <w:rPr>
                <w:rFonts w:ascii="Times New Roman" w:eastAsia="仿宋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3064" w:type="dxa"/>
          </w:tcPr>
          <w:p w:rsidR="00982BA2" w:rsidRPr="008F2C7A" w:rsidRDefault="00982BA2" w:rsidP="00E62B18">
            <w:pPr>
              <w:pStyle w:val="TableParagraph"/>
              <w:spacing w:before="37"/>
              <w:ind w:right="100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9150" w:type="dxa"/>
            <w:gridSpan w:val="2"/>
          </w:tcPr>
          <w:p w:rsidR="00982BA2" w:rsidRPr="008F2C7A" w:rsidRDefault="00982BA2" w:rsidP="00982BA2">
            <w:pPr>
              <w:pStyle w:val="TableParagraph"/>
              <w:ind w:left="113" w:right="102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在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PBRER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的第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16.2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节和第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16.3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节中，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MAH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应包</w:t>
            </w:r>
            <w:r w:rsidR="00CF33AB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括充分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的信息和</w:t>
            </w:r>
            <w:r w:rsidR="00CF33AB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对</w:t>
            </w:r>
            <w:r w:rsidR="000B6C83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现有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数据的解释，以使</w:t>
            </w:r>
            <w:proofErr w:type="gramStart"/>
            <w:r w:rsidR="00C31599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审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评</w:t>
            </w:r>
            <w:r w:rsidR="00C31599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员</w:t>
            </w:r>
            <w:proofErr w:type="gramEnd"/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能够</w:t>
            </w:r>
            <w:r w:rsidR="00C31599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理解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MAH</w:t>
            </w:r>
            <w:r w:rsidR="00CF33AB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的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结论和</w:t>
            </w:r>
            <w:r w:rsidR="00C31599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措施</w:t>
            </w:r>
            <w:r w:rsidR="00A13B6A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（如果</w:t>
            </w:r>
            <w:r w:rsidR="00A13B6A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已</w:t>
            </w:r>
            <w:r w:rsidR="00A13B6A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采取或</w:t>
            </w:r>
            <w:r w:rsidR="00A13B6A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已提出</w:t>
            </w:r>
            <w:r w:rsidR="00A13B6A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）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的</w:t>
            </w:r>
            <w:r w:rsidR="00C31599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依据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。</w:t>
            </w:r>
          </w:p>
          <w:p w:rsidR="00982BA2" w:rsidRPr="008F2C7A" w:rsidRDefault="00982BA2" w:rsidP="00982BA2">
            <w:pPr>
              <w:pStyle w:val="TableParagraph"/>
              <w:spacing w:before="59"/>
              <w:ind w:left="113" w:right="102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MAH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应在第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16.2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节中</w:t>
            </w:r>
            <w:r w:rsidR="00842A55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对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支持或</w:t>
            </w:r>
            <w:r w:rsidR="00727AC2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否认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可能的因果关系的现有证据</w:t>
            </w:r>
            <w:r w:rsidR="00CF33AB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进行清晰的</w:t>
            </w:r>
            <w:r w:rsidR="00842A55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评价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。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本节分析的重点应是支持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MAH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如何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得出的结论</w:t>
            </w:r>
            <w:r w:rsidR="000B6C83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：</w:t>
            </w:r>
          </w:p>
          <w:p w:rsidR="00982BA2" w:rsidRPr="008F2C7A" w:rsidRDefault="00982BA2" w:rsidP="00982BA2">
            <w:pPr>
              <w:pStyle w:val="TableParagraph"/>
              <w:numPr>
                <w:ilvl w:val="0"/>
                <w:numId w:val="4"/>
              </w:numPr>
              <w:tabs>
                <w:tab w:val="left" w:pos="782"/>
              </w:tabs>
              <w:spacing w:before="61"/>
              <w:ind w:hanging="426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根据现有证据驳回了一个与</w:t>
            </w:r>
            <w:r w:rsidR="00CF33AB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无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因果关系的信号。</w:t>
            </w:r>
          </w:p>
          <w:p w:rsidR="00982BA2" w:rsidRPr="008F2C7A" w:rsidRDefault="00982BA2" w:rsidP="00982BA2">
            <w:pPr>
              <w:pStyle w:val="TableParagraph"/>
              <w:numPr>
                <w:ilvl w:val="0"/>
                <w:numId w:val="4"/>
              </w:numPr>
              <w:tabs>
                <w:tab w:val="left" w:pos="782"/>
              </w:tabs>
              <w:spacing w:before="60"/>
              <w:ind w:hanging="426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信号成为</w:t>
            </w:r>
            <w:r w:rsidR="00CF33AB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已知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风险（关联</w:t>
            </w:r>
            <w:r w:rsidR="00BF1A7E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性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的充分证据）。</w:t>
            </w:r>
          </w:p>
          <w:p w:rsidR="00982BA2" w:rsidRPr="008F2C7A" w:rsidRDefault="00982BA2" w:rsidP="00982BA2">
            <w:pPr>
              <w:pStyle w:val="TableParagraph"/>
              <w:numPr>
                <w:ilvl w:val="0"/>
                <w:numId w:val="4"/>
              </w:numPr>
              <w:tabs>
                <w:tab w:val="left" w:pos="782"/>
              </w:tabs>
              <w:spacing w:before="59"/>
              <w:ind w:right="103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信号成为潜在风险（</w:t>
            </w:r>
            <w:r w:rsidR="00852945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有一些根据质疑其关联性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，但</w:t>
            </w:r>
            <w:r w:rsidR="003854D6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关联</w:t>
            </w:r>
            <w:r w:rsidR="003854D6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性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尚未证实）。</w:t>
            </w:r>
          </w:p>
          <w:p w:rsidR="00982BA2" w:rsidRPr="008F2C7A" w:rsidRDefault="00982BA2" w:rsidP="00982BA2">
            <w:pPr>
              <w:pStyle w:val="TableParagraph"/>
              <w:spacing w:before="60"/>
              <w:ind w:right="104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第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16.3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节应包</w:t>
            </w:r>
            <w:r w:rsidR="006D3CF5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括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第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16.2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节中未包</w:t>
            </w:r>
            <w:r w:rsidR="006D3CF5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括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的</w:t>
            </w:r>
            <w:r w:rsidR="0064527C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与</w:t>
            </w:r>
            <w:r w:rsidR="005A06E8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先前</w:t>
            </w:r>
            <w:r w:rsidR="006D3CF5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已</w:t>
            </w:r>
            <w:r w:rsidR="005A06E8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确认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风险相关的新信息，即当新信息本身不构成信号时。这应包括重要风险信息和重要缺失信息的更新，以及未归类为重要风险的更新。新信息可能是</w:t>
            </w:r>
            <w:r w:rsidR="008A390F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针对监管</w:t>
            </w:r>
            <w:r w:rsidR="005A06E8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机构的</w:t>
            </w:r>
            <w:r w:rsidR="008A390F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要求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对</w:t>
            </w:r>
            <w:r w:rsidR="005A06E8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已确认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风险的回应。尽管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MAH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应提供简明信息，但应确保总结中包含足够详细</w:t>
            </w:r>
            <w:r w:rsidR="005A06E8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的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信息，以</w:t>
            </w:r>
            <w:r w:rsidR="008A118F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使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监管机构</w:t>
            </w:r>
            <w:proofErr w:type="gramStart"/>
            <w:r w:rsidR="008A390F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审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评员</w:t>
            </w:r>
            <w:proofErr w:type="gramEnd"/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确定该信息是否会影响对风险和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/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或其特征的</w:t>
            </w:r>
            <w:r w:rsidR="008A390F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认知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。</w:t>
            </w:r>
          </w:p>
          <w:p w:rsidR="00982BA2" w:rsidRPr="008F2C7A" w:rsidRDefault="00982BA2" w:rsidP="00982BA2">
            <w:pPr>
              <w:pStyle w:val="TableParagraph"/>
              <w:spacing w:before="124"/>
              <w:jc w:val="both"/>
              <w:rPr>
                <w:rFonts w:ascii="Times New Roman" w:eastAsia="仿宋" w:hAnsi="Times New Roman"/>
                <w:b/>
                <w:sz w:val="28"/>
                <w:szCs w:val="28"/>
                <w:lang w:eastAsia="zh-CN"/>
              </w:rPr>
            </w:pPr>
            <w:r w:rsidRPr="008F2C7A">
              <w:rPr>
                <w:rFonts w:ascii="Times New Roman" w:eastAsia="仿宋" w:hAnsi="Times New Roman"/>
                <w:b/>
                <w:sz w:val="28"/>
                <w:szCs w:val="28"/>
                <w:lang w:eastAsia="zh-CN"/>
              </w:rPr>
              <w:t>16.4</w:t>
            </w:r>
            <w:r w:rsidRPr="008F2C7A">
              <w:rPr>
                <w:rFonts w:ascii="Times New Roman" w:eastAsia="仿宋" w:hAnsi="Times New Roman"/>
                <w:b/>
                <w:sz w:val="28"/>
                <w:szCs w:val="28"/>
                <w:lang w:eastAsia="zh-CN"/>
              </w:rPr>
              <w:t>节：风险</w:t>
            </w:r>
            <w:r w:rsidRPr="008F2C7A">
              <w:rPr>
                <w:rFonts w:ascii="Times New Roman" w:eastAsia="仿宋" w:hAnsi="Times New Roman" w:hint="eastAsia"/>
                <w:b/>
                <w:sz w:val="28"/>
                <w:szCs w:val="28"/>
                <w:lang w:eastAsia="zh-CN"/>
              </w:rPr>
              <w:t>特</w:t>
            </w:r>
            <w:r w:rsidRPr="008F2C7A">
              <w:rPr>
                <w:rFonts w:ascii="Times New Roman" w:eastAsia="仿宋" w:hAnsi="Times New Roman"/>
                <w:b/>
                <w:sz w:val="28"/>
                <w:szCs w:val="28"/>
                <w:lang w:eastAsia="zh-CN"/>
              </w:rPr>
              <w:t>征</w:t>
            </w:r>
          </w:p>
          <w:p w:rsidR="00982BA2" w:rsidRPr="008F2C7A" w:rsidRDefault="00982BA2" w:rsidP="00982BA2">
            <w:pPr>
              <w:pStyle w:val="TableParagraph"/>
              <w:spacing w:before="37"/>
              <w:ind w:right="102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在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PBRER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第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16.4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节</w:t>
            </w:r>
            <w:r w:rsidR="00C40FEA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的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风险</w:t>
            </w:r>
            <w:r w:rsidR="00C40FEA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特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征</w:t>
            </w:r>
            <w:r w:rsidR="00C40FEA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中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，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MAH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应考虑风险是否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为重要的。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如果风险</w:t>
            </w:r>
            <w:r w:rsidR="00C40FEA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是</w:t>
            </w:r>
            <w:r w:rsidR="0001136F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罕见的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、非严重、可逆且易于管理</w:t>
            </w:r>
            <w:r w:rsidR="00C40FEA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的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，对个体患者或</w:t>
            </w:r>
            <w:r w:rsidR="00C40FEA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公众健康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无显著影响，则风险可能</w:t>
            </w:r>
            <w:r w:rsidR="00C40FEA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是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不重要</w:t>
            </w:r>
            <w:r w:rsidR="00C40FEA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的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。即使是常见的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ADR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，如果与临床</w:t>
            </w:r>
            <w:r w:rsidR="00160BAF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严重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不良后</w:t>
            </w:r>
            <w:r w:rsidR="005A06E8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果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无关，也可能不构成重要风险。</w:t>
            </w:r>
          </w:p>
          <w:p w:rsidR="00982BA2" w:rsidRPr="008F2C7A" w:rsidRDefault="00982BA2" w:rsidP="00314DB3">
            <w:pPr>
              <w:pStyle w:val="TableParagraph"/>
              <w:tabs>
                <w:tab w:val="left" w:pos="354"/>
              </w:tabs>
              <w:spacing w:before="41"/>
              <w:jc w:val="both"/>
              <w:rPr>
                <w:rFonts w:ascii="Times New Roman" w:eastAsia="仿宋" w:hAnsi="Times New Roman"/>
                <w:b/>
                <w:sz w:val="28"/>
                <w:szCs w:val="28"/>
                <w:lang w:eastAsia="zh-CN"/>
              </w:rPr>
            </w:pP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与</w:t>
            </w:r>
            <w:r w:rsidR="0001136F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涵盖所有信号和风险</w:t>
            </w:r>
            <w:r w:rsidR="005A06E8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的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第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15</w:t>
            </w:r>
            <w:r w:rsidR="00314DB3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章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、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16.2</w:t>
            </w:r>
            <w:r w:rsidR="00160BAF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节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和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16.3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节不同</w:t>
            </w:r>
            <w:r w:rsidR="00160BAF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，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第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16.4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节仅包含重要风险。在第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16.4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节中，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MAH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应提供指南中概述的</w:t>
            </w:r>
            <w:r w:rsidR="00160BAF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相关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参数的更详细的信息，以说明该风险</w:t>
            </w:r>
            <w:r w:rsidR="00160BAF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为何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视为重要</w:t>
            </w:r>
            <w:r w:rsidR="008D3456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风险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。</w:t>
            </w:r>
          </w:p>
        </w:tc>
      </w:tr>
      <w:tr w:rsidR="00982BA2" w:rsidRPr="008F2C7A" w:rsidTr="00D24743">
        <w:trPr>
          <w:gridBefore w:val="1"/>
          <w:wBefore w:w="19" w:type="dxa"/>
          <w:trHeight w:val="1692"/>
          <w:jc w:val="right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BA2" w:rsidRPr="008F2C7A" w:rsidRDefault="00982BA2" w:rsidP="00D24743">
            <w:pPr>
              <w:pStyle w:val="TableParagraph"/>
              <w:spacing w:before="41"/>
              <w:ind w:left="115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lastRenderedPageBreak/>
              <w:t>13.3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BA2" w:rsidRPr="008F2C7A" w:rsidRDefault="00982BA2" w:rsidP="00D24743">
            <w:pPr>
              <w:pStyle w:val="TableParagraph"/>
              <w:spacing w:before="41"/>
              <w:ind w:left="115" w:right="344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2014</w:t>
            </w:r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年</w:t>
            </w:r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3</w:t>
            </w:r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月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BA2" w:rsidRPr="008F2C7A" w:rsidRDefault="00982BA2" w:rsidP="00D24743">
            <w:pPr>
              <w:pStyle w:val="TableParagraph"/>
              <w:spacing w:before="37"/>
              <w:ind w:right="100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当监管机构要求在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PBRER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中监测并报告特定主题时，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MAH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应在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PBRER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中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哪</w:t>
            </w:r>
            <w:r w:rsidR="005A06E8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个章节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总结分析</w:t>
            </w:r>
            <w:r w:rsidR="007C0AEB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的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结果？</w:t>
            </w:r>
          </w:p>
        </w:tc>
        <w:tc>
          <w:tcPr>
            <w:tcW w:w="9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BA2" w:rsidRPr="008F2C7A" w:rsidRDefault="00982BA2" w:rsidP="00D24743">
            <w:pPr>
              <w:pStyle w:val="TableParagraph"/>
              <w:ind w:left="113" w:right="102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如果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MAH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确定特定主题构成</w:t>
            </w:r>
            <w:r w:rsidR="00A01896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了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信号，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MAH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应将其纳入信号</w:t>
            </w:r>
            <w:r w:rsidR="00A01896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列表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，</w:t>
            </w:r>
            <w:r w:rsidR="00A01896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并作为信号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进行</w:t>
            </w:r>
            <w:r w:rsidR="00A01896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评价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，并按照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PBRER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中总结信号的常用</w:t>
            </w:r>
            <w:r w:rsidR="00A01896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方式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进行处理。</w:t>
            </w:r>
          </w:p>
          <w:p w:rsidR="00982BA2" w:rsidRPr="008F2C7A" w:rsidRDefault="00982BA2" w:rsidP="00D24743">
            <w:pPr>
              <w:pStyle w:val="TableParagraph"/>
              <w:ind w:left="113" w:right="102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如果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MAH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认为特定主题不构成信号，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MAH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应在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PBRER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的第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15</w:t>
            </w:r>
            <w:r w:rsidR="00386CCD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章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中总结其对所要求监测主题的分析。</w:t>
            </w:r>
          </w:p>
        </w:tc>
      </w:tr>
      <w:tr w:rsidR="00D24743" w:rsidRPr="008F2C7A" w:rsidTr="00D24743">
        <w:trPr>
          <w:gridBefore w:val="1"/>
          <w:wBefore w:w="19" w:type="dxa"/>
          <w:trHeight w:val="1692"/>
          <w:jc w:val="right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743" w:rsidRPr="008F2C7A" w:rsidRDefault="00D24743" w:rsidP="00F16710">
            <w:pPr>
              <w:pStyle w:val="TableParagraph"/>
              <w:spacing w:before="41"/>
              <w:ind w:left="115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13.4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743" w:rsidRPr="008F2C7A" w:rsidRDefault="00D24743" w:rsidP="00F16710">
            <w:pPr>
              <w:pStyle w:val="TableParagraph"/>
              <w:spacing w:before="41"/>
              <w:ind w:left="115" w:right="344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2014</w:t>
            </w:r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年</w:t>
            </w:r>
            <w:r w:rsidRPr="008F2C7A">
              <w:rPr>
                <w:rFonts w:ascii="Times New Roman" w:eastAsia="仿宋" w:hAnsi="Times New Roman"/>
                <w:b/>
                <w:sz w:val="28"/>
                <w:szCs w:val="28"/>
                <w:lang w:eastAsia="zh-CN"/>
              </w:rPr>
              <w:t>3</w:t>
            </w:r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月</w:t>
            </w: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743" w:rsidRPr="008F2C7A" w:rsidRDefault="00D24743" w:rsidP="00F16710">
            <w:pPr>
              <w:pStyle w:val="TableParagraph"/>
              <w:spacing w:before="37"/>
              <w:ind w:right="100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指南的第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3.16.1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节指出，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PBRER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应包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括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本报告周期开始时已知的重要风险和缺失信息的总结。然而，对于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存在安全性特殊要求的产品递交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给不同国家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时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，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不同国家或地区的特殊安全问题有所不同的情况并不少见。</w:t>
            </w:r>
          </w:p>
          <w:p w:rsidR="00D24743" w:rsidRPr="008F2C7A" w:rsidRDefault="00D24743" w:rsidP="00F16710">
            <w:pPr>
              <w:pStyle w:val="TableParagraph"/>
              <w:spacing w:before="60"/>
              <w:ind w:right="100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例如，当地监管机构可能要求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说明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某些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额外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的安全性问题。此外，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被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一个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当地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监管机构认为重要潜在风险可能被另一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个当地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监管机构视为重要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已知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风险。</w:t>
            </w:r>
          </w:p>
          <w:p w:rsidR="00D24743" w:rsidRPr="008F2C7A" w:rsidRDefault="00D24743" w:rsidP="00F16710">
            <w:pPr>
              <w:pStyle w:val="TableParagraph"/>
              <w:spacing w:before="61"/>
              <w:ind w:right="100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PBRER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第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16.4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节（风险特征）可能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受到同样的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影响。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MAH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该如何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处理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lastRenderedPageBreak/>
              <w:t>这种情况？</w:t>
            </w:r>
          </w:p>
        </w:tc>
        <w:tc>
          <w:tcPr>
            <w:tcW w:w="9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743" w:rsidRPr="008F2C7A" w:rsidRDefault="00D24743" w:rsidP="00F16710">
            <w:pPr>
              <w:pStyle w:val="TableParagraph"/>
              <w:spacing w:before="37"/>
              <w:ind w:right="107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lastRenderedPageBreak/>
              <w:t>MAH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应根据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额外问题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的数量或不同地区或国家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的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不同监管机构要求的范围来调整处理这种情况的方式。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下文列出了一种方式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，但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此方式不可能在任何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情况下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都是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最优的。如果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MAH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不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能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确定哪种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方式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最适合其产品，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MAH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应寻求相关监管机构的指导，尤其是在安全性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特殊要求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方面存在显著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地区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差异的情况下。</w:t>
            </w:r>
          </w:p>
          <w:p w:rsidR="00D24743" w:rsidRPr="008F2C7A" w:rsidRDefault="00D24743" w:rsidP="00F16710">
            <w:pPr>
              <w:pStyle w:val="TableParagraph"/>
              <w:spacing w:before="59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处理这种情况的一种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方式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描述如下：</w:t>
            </w:r>
          </w:p>
          <w:p w:rsidR="00D24743" w:rsidRPr="008F2C7A" w:rsidRDefault="00D24743" w:rsidP="00F16710">
            <w:pPr>
              <w:pStyle w:val="TableParagraph"/>
              <w:numPr>
                <w:ilvl w:val="0"/>
                <w:numId w:val="3"/>
              </w:numPr>
              <w:tabs>
                <w:tab w:val="left" w:pos="496"/>
              </w:tabs>
              <w:spacing w:before="58"/>
              <w:ind w:right="103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当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PBRER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递交给监管机构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时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，对风险应如何分类（潜在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的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或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已知的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）或应在风险管理计划中记录为缺失信息的信息范围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有与既往不同的评估结论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时，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MAH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可在安全性问题总结中纳入所有风险和缺失信息，并使用脚注</w:t>
            </w:r>
            <w:proofErr w:type="gramStart"/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阐明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仅</w:t>
            </w:r>
            <w:proofErr w:type="gramEnd"/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是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针对一个国家或地区的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特殊要求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，以说明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此额外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安全性问题适用的国家或地区。</w:t>
            </w:r>
          </w:p>
          <w:p w:rsidR="00D24743" w:rsidRPr="008F2C7A" w:rsidRDefault="00D24743" w:rsidP="00F16710">
            <w:pPr>
              <w:pStyle w:val="TableParagraph"/>
              <w:numPr>
                <w:ilvl w:val="0"/>
                <w:numId w:val="3"/>
              </w:numPr>
              <w:tabs>
                <w:tab w:val="left" w:pos="496"/>
              </w:tabs>
              <w:spacing w:before="60"/>
              <w:ind w:right="103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如果一个安全性问题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在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一个地区认为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是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重要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已知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风险，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在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另一个地区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是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重要潜在风险，则该风险应在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PBRER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此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章节的两个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类别下都进行描述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（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参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见下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面的示例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）。</w:t>
            </w:r>
          </w:p>
          <w:p w:rsidR="00D24743" w:rsidRPr="008F2C7A" w:rsidRDefault="00D24743" w:rsidP="00F16710">
            <w:pPr>
              <w:pStyle w:val="TableParagraph"/>
              <w:numPr>
                <w:ilvl w:val="0"/>
                <w:numId w:val="3"/>
              </w:numPr>
              <w:tabs>
                <w:tab w:val="left" w:pos="496"/>
              </w:tabs>
              <w:spacing w:before="60"/>
              <w:ind w:right="110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除不同监管机构的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分类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外，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MAH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也可根据需要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阐明公司对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各类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风险的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主要观点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。</w:t>
            </w:r>
          </w:p>
          <w:p w:rsidR="00D24743" w:rsidRPr="008F2C7A" w:rsidRDefault="00D24743" w:rsidP="00F16710">
            <w:pPr>
              <w:pStyle w:val="TableParagraph"/>
              <w:numPr>
                <w:ilvl w:val="0"/>
                <w:numId w:val="3"/>
              </w:numPr>
              <w:tabs>
                <w:tab w:val="left" w:pos="496"/>
              </w:tabs>
              <w:spacing w:before="58"/>
              <w:ind w:right="110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可以采用其他的描述方式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，如在本节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中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对每个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地区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使用单独的表格，指导原则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是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应确保信息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描述清晰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和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透明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。</w:t>
            </w:r>
          </w:p>
          <w:p w:rsidR="00D24743" w:rsidRDefault="00D24743" w:rsidP="00F16710">
            <w:pPr>
              <w:pStyle w:val="TableParagraph"/>
              <w:numPr>
                <w:ilvl w:val="0"/>
                <w:numId w:val="3"/>
              </w:numPr>
              <w:tabs>
                <w:tab w:val="left" w:pos="496"/>
              </w:tabs>
              <w:spacing w:before="60"/>
              <w:jc w:val="both"/>
              <w:rPr>
                <w:rFonts w:ascii="Times New Roman" w:eastAsia="仿宋" w:hAnsi="Times New Roman"/>
                <w:sz w:val="28"/>
                <w:szCs w:val="28"/>
              </w:rPr>
            </w:pPr>
            <w:proofErr w:type="spellStart"/>
            <w:r w:rsidRPr="008F2C7A">
              <w:rPr>
                <w:rFonts w:ascii="Times New Roman" w:eastAsia="仿宋" w:hAnsi="Times New Roman"/>
                <w:sz w:val="28"/>
                <w:szCs w:val="28"/>
              </w:rPr>
              <w:t>示例如下</w:t>
            </w:r>
            <w:proofErr w:type="spellEnd"/>
            <w:r w:rsidRPr="008F2C7A">
              <w:rPr>
                <w:rFonts w:ascii="Times New Roman" w:eastAsia="仿宋" w:hAnsi="Times New Roman"/>
                <w:sz w:val="28"/>
                <w:szCs w:val="28"/>
              </w:rPr>
              <w:t>：</w:t>
            </w:r>
          </w:p>
          <w:p w:rsidR="00D24743" w:rsidRPr="008F2C7A" w:rsidRDefault="00D24743" w:rsidP="00F16710">
            <w:pPr>
              <w:pStyle w:val="TableParagraph"/>
              <w:tabs>
                <w:tab w:val="left" w:pos="496"/>
              </w:tabs>
              <w:spacing w:before="60"/>
              <w:ind w:leftChars="52" w:left="114" w:right="103" w:firstLineChars="400" w:firstLine="1124"/>
              <w:jc w:val="both"/>
              <w:rPr>
                <w:rFonts w:ascii="Times New Roman" w:eastAsia="仿宋" w:hAnsi="Times New Roman"/>
                <w:b/>
                <w:sz w:val="28"/>
                <w:szCs w:val="28"/>
                <w:lang w:eastAsia="zh-CN"/>
              </w:rPr>
            </w:pPr>
            <w:r w:rsidRPr="008F2C7A">
              <w:rPr>
                <w:rFonts w:ascii="Times New Roman" w:eastAsia="仿宋" w:hAnsi="Times New Roman"/>
                <w:b/>
                <w:sz w:val="28"/>
                <w:szCs w:val="28"/>
                <w:lang w:eastAsia="zh-CN"/>
              </w:rPr>
              <w:lastRenderedPageBreak/>
              <w:t>安全性问题总结</w:t>
            </w:r>
          </w:p>
          <w:tbl>
            <w:tblPr>
              <w:tblStyle w:val="a7"/>
              <w:tblW w:w="8150" w:type="dxa"/>
              <w:tblInd w:w="281" w:type="dxa"/>
              <w:tblLayout w:type="fixed"/>
              <w:tblLook w:val="04A0" w:firstRow="1" w:lastRow="0" w:firstColumn="1" w:lastColumn="0" w:noHBand="0" w:noVBand="1"/>
            </w:tblPr>
            <w:tblGrid>
              <w:gridCol w:w="4157"/>
              <w:gridCol w:w="3993"/>
            </w:tblGrid>
            <w:tr w:rsidR="00D24743" w:rsidRPr="008F2C7A" w:rsidTr="00F16710">
              <w:trPr>
                <w:trHeight w:val="955"/>
              </w:trPr>
              <w:tc>
                <w:tcPr>
                  <w:tcW w:w="4157" w:type="dxa"/>
                </w:tcPr>
                <w:p w:rsidR="00D24743" w:rsidRPr="008F2C7A" w:rsidRDefault="00D24743" w:rsidP="00F16710">
                  <w:pPr>
                    <w:pStyle w:val="TableParagraph"/>
                    <w:tabs>
                      <w:tab w:val="left" w:pos="496"/>
                    </w:tabs>
                    <w:spacing w:before="60"/>
                    <w:ind w:left="115" w:right="103"/>
                    <w:jc w:val="both"/>
                    <w:rPr>
                      <w:rFonts w:ascii="Times New Roman" w:eastAsia="仿宋" w:hAnsi="Times New Roman"/>
                      <w:b/>
                      <w:sz w:val="24"/>
                      <w:szCs w:val="24"/>
                      <w:lang w:eastAsia="zh-CN"/>
                    </w:rPr>
                  </w:pPr>
                  <w:r w:rsidRPr="008F2C7A">
                    <w:rPr>
                      <w:rFonts w:ascii="Times New Roman" w:eastAsia="仿宋" w:hAnsi="Times New Roman"/>
                      <w:b/>
                      <w:sz w:val="24"/>
                      <w:szCs w:val="24"/>
                      <w:lang w:eastAsia="zh-CN"/>
                    </w:rPr>
                    <w:t>重要</w:t>
                  </w:r>
                  <w:r w:rsidRPr="008F2C7A">
                    <w:rPr>
                      <w:rFonts w:ascii="Times New Roman" w:eastAsia="仿宋" w:hAnsi="Times New Roman" w:hint="eastAsia"/>
                      <w:b/>
                      <w:sz w:val="24"/>
                      <w:szCs w:val="24"/>
                      <w:lang w:eastAsia="zh-CN"/>
                    </w:rPr>
                    <w:t>已知</w:t>
                  </w:r>
                  <w:r w:rsidRPr="008F2C7A">
                    <w:rPr>
                      <w:rFonts w:ascii="Times New Roman" w:eastAsia="仿宋" w:hAnsi="Times New Roman"/>
                      <w:b/>
                      <w:sz w:val="24"/>
                      <w:szCs w:val="24"/>
                      <w:lang w:eastAsia="zh-CN"/>
                    </w:rPr>
                    <w:t>风险</w:t>
                  </w:r>
                </w:p>
              </w:tc>
              <w:tc>
                <w:tcPr>
                  <w:tcW w:w="3993" w:type="dxa"/>
                </w:tcPr>
                <w:p w:rsidR="00D24743" w:rsidRPr="008F2C7A" w:rsidRDefault="00D24743" w:rsidP="00F16710">
                  <w:pPr>
                    <w:pStyle w:val="TableParagraph"/>
                    <w:numPr>
                      <w:ilvl w:val="0"/>
                      <w:numId w:val="10"/>
                    </w:numPr>
                    <w:tabs>
                      <w:tab w:val="left" w:pos="496"/>
                    </w:tabs>
                    <w:ind w:left="533" w:right="57"/>
                    <w:jc w:val="both"/>
                    <w:rPr>
                      <w:rFonts w:ascii="Times New Roman" w:eastAsia="仿宋" w:hAnsi="Times New Roman"/>
                      <w:sz w:val="24"/>
                      <w:szCs w:val="24"/>
                      <w:lang w:eastAsia="zh-CN"/>
                    </w:rPr>
                  </w:pPr>
                  <w:r w:rsidRPr="008F2C7A">
                    <w:rPr>
                      <w:rFonts w:ascii="Times New Roman" w:eastAsia="仿宋" w:hAnsi="Times New Roman" w:hint="eastAsia"/>
                      <w:sz w:val="24"/>
                      <w:szCs w:val="24"/>
                      <w:lang w:eastAsia="zh-CN"/>
                    </w:rPr>
                    <w:t>重要风险</w:t>
                  </w:r>
                  <w:r w:rsidRPr="008F2C7A">
                    <w:rPr>
                      <w:rFonts w:ascii="Times New Roman" w:eastAsia="仿宋" w:hAnsi="Times New Roman"/>
                      <w:sz w:val="24"/>
                      <w:szCs w:val="24"/>
                      <w:lang w:eastAsia="zh-CN"/>
                    </w:rPr>
                    <w:t>A</w:t>
                  </w:r>
                  <w:r w:rsidRPr="008F2C7A">
                    <w:rPr>
                      <w:rFonts w:ascii="Times New Roman" w:eastAsia="仿宋" w:hAnsi="Times New Roman"/>
                      <w:sz w:val="24"/>
                      <w:szCs w:val="24"/>
                      <w:vertAlign w:val="superscript"/>
                      <w:lang w:eastAsia="zh-CN"/>
                    </w:rPr>
                    <w:t>1</w:t>
                  </w:r>
                </w:p>
                <w:p w:rsidR="00D24743" w:rsidRPr="008F2C7A" w:rsidRDefault="00D24743" w:rsidP="00F16710">
                  <w:pPr>
                    <w:pStyle w:val="TableParagraph"/>
                    <w:numPr>
                      <w:ilvl w:val="0"/>
                      <w:numId w:val="10"/>
                    </w:numPr>
                    <w:tabs>
                      <w:tab w:val="left" w:pos="496"/>
                    </w:tabs>
                    <w:ind w:left="533" w:right="57"/>
                    <w:jc w:val="both"/>
                    <w:rPr>
                      <w:rFonts w:ascii="Times New Roman" w:eastAsia="仿宋" w:hAnsi="Times New Roman"/>
                      <w:sz w:val="24"/>
                      <w:szCs w:val="24"/>
                      <w:lang w:eastAsia="zh-CN"/>
                    </w:rPr>
                  </w:pPr>
                  <w:r w:rsidRPr="008F2C7A">
                    <w:rPr>
                      <w:rFonts w:ascii="Times New Roman" w:eastAsia="仿宋" w:hAnsi="Times New Roman"/>
                      <w:sz w:val="24"/>
                      <w:szCs w:val="24"/>
                      <w:lang w:eastAsia="zh-CN"/>
                    </w:rPr>
                    <w:t>重要风险</w:t>
                  </w:r>
                  <w:r w:rsidRPr="008F2C7A">
                    <w:rPr>
                      <w:rFonts w:ascii="Times New Roman" w:eastAsia="仿宋" w:hAnsi="Times New Roman"/>
                      <w:sz w:val="24"/>
                      <w:szCs w:val="24"/>
                      <w:lang w:eastAsia="zh-CN"/>
                    </w:rPr>
                    <w:t>B</w:t>
                  </w:r>
                </w:p>
                <w:p w:rsidR="00D24743" w:rsidRPr="008F2C7A" w:rsidRDefault="00D24743" w:rsidP="00F16710">
                  <w:pPr>
                    <w:pStyle w:val="TableParagraph"/>
                    <w:numPr>
                      <w:ilvl w:val="0"/>
                      <w:numId w:val="10"/>
                    </w:numPr>
                    <w:tabs>
                      <w:tab w:val="left" w:pos="496"/>
                    </w:tabs>
                    <w:ind w:left="533" w:right="57"/>
                    <w:jc w:val="both"/>
                    <w:rPr>
                      <w:rFonts w:ascii="Times New Roman" w:eastAsia="仿宋" w:hAnsi="Times New Roman"/>
                      <w:sz w:val="24"/>
                      <w:szCs w:val="24"/>
                      <w:lang w:eastAsia="zh-CN"/>
                    </w:rPr>
                  </w:pPr>
                  <w:r w:rsidRPr="008F2C7A">
                    <w:rPr>
                      <w:rFonts w:ascii="Times New Roman" w:eastAsia="仿宋" w:hAnsi="Times New Roman"/>
                      <w:sz w:val="24"/>
                      <w:szCs w:val="24"/>
                      <w:lang w:eastAsia="zh-CN"/>
                    </w:rPr>
                    <w:t>重要风险</w:t>
                  </w:r>
                  <w:r w:rsidRPr="008F2C7A">
                    <w:rPr>
                      <w:rFonts w:ascii="Times New Roman" w:eastAsia="仿宋" w:hAnsi="Times New Roman"/>
                      <w:sz w:val="24"/>
                      <w:szCs w:val="24"/>
                      <w:lang w:eastAsia="zh-CN"/>
                    </w:rPr>
                    <w:t>C</w:t>
                  </w:r>
                  <w:r w:rsidRPr="008F2C7A">
                    <w:rPr>
                      <w:rFonts w:ascii="Times New Roman" w:eastAsia="仿宋" w:hAnsi="Times New Roman"/>
                      <w:sz w:val="24"/>
                      <w:szCs w:val="24"/>
                      <w:vertAlign w:val="superscript"/>
                      <w:lang w:eastAsia="zh-CN"/>
                    </w:rPr>
                    <w:t>2</w:t>
                  </w:r>
                </w:p>
              </w:tc>
            </w:tr>
            <w:tr w:rsidR="00D24743" w:rsidRPr="008F2C7A" w:rsidTr="00F16710">
              <w:trPr>
                <w:trHeight w:val="1098"/>
              </w:trPr>
              <w:tc>
                <w:tcPr>
                  <w:tcW w:w="4157" w:type="dxa"/>
                </w:tcPr>
                <w:p w:rsidR="00D24743" w:rsidRPr="008F2C7A" w:rsidRDefault="00D24743" w:rsidP="00F16710">
                  <w:pPr>
                    <w:pStyle w:val="TableParagraph"/>
                    <w:tabs>
                      <w:tab w:val="left" w:pos="496"/>
                    </w:tabs>
                    <w:spacing w:before="60"/>
                    <w:ind w:left="115" w:right="103"/>
                    <w:jc w:val="both"/>
                    <w:rPr>
                      <w:rFonts w:ascii="Times New Roman" w:eastAsia="仿宋" w:hAnsi="Times New Roman"/>
                      <w:b/>
                      <w:sz w:val="24"/>
                      <w:szCs w:val="24"/>
                      <w:lang w:eastAsia="zh-CN"/>
                    </w:rPr>
                  </w:pPr>
                  <w:r w:rsidRPr="008F2C7A">
                    <w:rPr>
                      <w:rFonts w:ascii="Times New Roman" w:eastAsia="仿宋" w:hAnsi="Times New Roman"/>
                      <w:b/>
                      <w:sz w:val="24"/>
                      <w:szCs w:val="24"/>
                      <w:lang w:eastAsia="zh-CN"/>
                    </w:rPr>
                    <w:t>重要潜在风险</w:t>
                  </w:r>
                </w:p>
              </w:tc>
              <w:tc>
                <w:tcPr>
                  <w:tcW w:w="3993" w:type="dxa"/>
                </w:tcPr>
                <w:p w:rsidR="00D24743" w:rsidRPr="008F2C7A" w:rsidRDefault="00D24743" w:rsidP="00F16710">
                  <w:pPr>
                    <w:pStyle w:val="TableParagraph"/>
                    <w:numPr>
                      <w:ilvl w:val="0"/>
                      <w:numId w:val="10"/>
                    </w:numPr>
                    <w:tabs>
                      <w:tab w:val="left" w:pos="496"/>
                    </w:tabs>
                    <w:ind w:left="533" w:right="57"/>
                    <w:jc w:val="both"/>
                    <w:rPr>
                      <w:rFonts w:ascii="Times New Roman" w:eastAsia="仿宋" w:hAnsi="Times New Roman"/>
                      <w:sz w:val="24"/>
                      <w:szCs w:val="24"/>
                      <w:lang w:eastAsia="zh-CN"/>
                    </w:rPr>
                  </w:pPr>
                  <w:r w:rsidRPr="008F2C7A">
                    <w:rPr>
                      <w:rFonts w:ascii="Times New Roman" w:eastAsia="仿宋" w:hAnsi="Times New Roman" w:hint="eastAsia"/>
                      <w:sz w:val="24"/>
                      <w:szCs w:val="24"/>
                      <w:lang w:eastAsia="zh-CN"/>
                    </w:rPr>
                    <w:t>重要风险</w:t>
                  </w:r>
                  <w:r w:rsidRPr="008F2C7A">
                    <w:rPr>
                      <w:rFonts w:ascii="Times New Roman" w:eastAsia="仿宋" w:hAnsi="Times New Roman"/>
                      <w:sz w:val="24"/>
                      <w:szCs w:val="24"/>
                      <w:lang w:eastAsia="zh-CN"/>
                    </w:rPr>
                    <w:t>A</w:t>
                  </w:r>
                  <w:r w:rsidRPr="008F2C7A">
                    <w:rPr>
                      <w:rFonts w:ascii="Times New Roman" w:eastAsia="仿宋" w:hAnsi="Times New Roman"/>
                      <w:sz w:val="24"/>
                      <w:szCs w:val="24"/>
                      <w:vertAlign w:val="superscript"/>
                      <w:lang w:eastAsia="zh-CN"/>
                    </w:rPr>
                    <w:t>1</w:t>
                  </w:r>
                </w:p>
                <w:p w:rsidR="00D24743" w:rsidRPr="008F2C7A" w:rsidRDefault="00D24743" w:rsidP="00F16710">
                  <w:pPr>
                    <w:pStyle w:val="TableParagraph"/>
                    <w:numPr>
                      <w:ilvl w:val="0"/>
                      <w:numId w:val="10"/>
                    </w:numPr>
                    <w:tabs>
                      <w:tab w:val="left" w:pos="496"/>
                    </w:tabs>
                    <w:ind w:left="533" w:right="57"/>
                    <w:jc w:val="both"/>
                    <w:rPr>
                      <w:rFonts w:ascii="Times New Roman" w:eastAsia="仿宋" w:hAnsi="Times New Roman"/>
                      <w:sz w:val="24"/>
                      <w:szCs w:val="24"/>
                      <w:lang w:eastAsia="zh-CN"/>
                    </w:rPr>
                  </w:pPr>
                  <w:r w:rsidRPr="008F2C7A">
                    <w:rPr>
                      <w:rFonts w:ascii="Times New Roman" w:eastAsia="仿宋" w:hAnsi="Times New Roman"/>
                      <w:sz w:val="24"/>
                      <w:szCs w:val="24"/>
                      <w:lang w:eastAsia="zh-CN"/>
                    </w:rPr>
                    <w:t>重要风险</w:t>
                  </w:r>
                  <w:r w:rsidRPr="008F2C7A">
                    <w:rPr>
                      <w:rFonts w:ascii="Times New Roman" w:eastAsia="仿宋" w:hAnsi="Times New Roman"/>
                      <w:sz w:val="24"/>
                      <w:szCs w:val="24"/>
                      <w:lang w:eastAsia="zh-CN"/>
                    </w:rPr>
                    <w:t>D</w:t>
                  </w:r>
                </w:p>
                <w:p w:rsidR="00D24743" w:rsidRPr="008F2C7A" w:rsidRDefault="00D24743" w:rsidP="00F16710">
                  <w:pPr>
                    <w:pStyle w:val="TableParagraph"/>
                    <w:numPr>
                      <w:ilvl w:val="0"/>
                      <w:numId w:val="10"/>
                    </w:numPr>
                    <w:tabs>
                      <w:tab w:val="left" w:pos="496"/>
                    </w:tabs>
                    <w:ind w:left="533" w:right="57"/>
                    <w:jc w:val="both"/>
                    <w:rPr>
                      <w:rFonts w:ascii="Times New Roman" w:eastAsia="仿宋" w:hAnsi="Times New Roman"/>
                      <w:sz w:val="24"/>
                      <w:szCs w:val="24"/>
                      <w:lang w:eastAsia="zh-CN"/>
                    </w:rPr>
                  </w:pPr>
                  <w:r w:rsidRPr="008F2C7A">
                    <w:rPr>
                      <w:rFonts w:ascii="Times New Roman" w:eastAsia="仿宋" w:hAnsi="Times New Roman"/>
                      <w:sz w:val="24"/>
                      <w:szCs w:val="24"/>
                      <w:lang w:eastAsia="zh-CN"/>
                    </w:rPr>
                    <w:t>重要风险</w:t>
                  </w:r>
                  <w:r w:rsidRPr="008F2C7A">
                    <w:rPr>
                      <w:rFonts w:ascii="Times New Roman" w:eastAsia="仿宋" w:hAnsi="Times New Roman"/>
                      <w:sz w:val="24"/>
                      <w:szCs w:val="24"/>
                      <w:lang w:eastAsia="zh-CN"/>
                    </w:rPr>
                    <w:t>E</w:t>
                  </w:r>
                </w:p>
                <w:p w:rsidR="00D24743" w:rsidRPr="008F2C7A" w:rsidRDefault="00D24743" w:rsidP="00F16710">
                  <w:pPr>
                    <w:pStyle w:val="TableParagraph"/>
                    <w:numPr>
                      <w:ilvl w:val="0"/>
                      <w:numId w:val="10"/>
                    </w:numPr>
                    <w:tabs>
                      <w:tab w:val="left" w:pos="496"/>
                    </w:tabs>
                    <w:ind w:left="533" w:right="57"/>
                    <w:jc w:val="both"/>
                    <w:rPr>
                      <w:rFonts w:ascii="Times New Roman" w:eastAsia="仿宋" w:hAnsi="Times New Roman"/>
                      <w:sz w:val="24"/>
                      <w:szCs w:val="24"/>
                      <w:lang w:eastAsia="zh-CN"/>
                    </w:rPr>
                  </w:pPr>
                  <w:r w:rsidRPr="008F2C7A">
                    <w:rPr>
                      <w:rFonts w:ascii="Times New Roman" w:eastAsia="仿宋" w:hAnsi="Times New Roman"/>
                      <w:sz w:val="24"/>
                      <w:szCs w:val="24"/>
                      <w:lang w:eastAsia="zh-CN"/>
                    </w:rPr>
                    <w:t>重要风险</w:t>
                  </w:r>
                  <w:r w:rsidRPr="008F2C7A">
                    <w:rPr>
                      <w:rFonts w:ascii="Times New Roman" w:eastAsia="仿宋" w:hAnsi="Times New Roman"/>
                      <w:sz w:val="24"/>
                      <w:szCs w:val="24"/>
                      <w:lang w:eastAsia="zh-CN"/>
                    </w:rPr>
                    <w:t>F</w:t>
                  </w:r>
                  <w:r w:rsidRPr="008F2C7A">
                    <w:rPr>
                      <w:rFonts w:ascii="Times New Roman" w:eastAsia="仿宋" w:hAnsi="Times New Roman"/>
                      <w:sz w:val="24"/>
                      <w:szCs w:val="24"/>
                      <w:vertAlign w:val="superscript"/>
                      <w:lang w:eastAsia="zh-CN"/>
                    </w:rPr>
                    <w:t>3</w:t>
                  </w:r>
                </w:p>
              </w:tc>
            </w:tr>
            <w:tr w:rsidR="00D24743" w:rsidRPr="008F2C7A" w:rsidTr="00F16710">
              <w:trPr>
                <w:trHeight w:val="50"/>
              </w:trPr>
              <w:tc>
                <w:tcPr>
                  <w:tcW w:w="4157" w:type="dxa"/>
                </w:tcPr>
                <w:p w:rsidR="00D24743" w:rsidRPr="008F2C7A" w:rsidRDefault="00D24743" w:rsidP="00F16710">
                  <w:pPr>
                    <w:pStyle w:val="TableParagraph"/>
                    <w:tabs>
                      <w:tab w:val="left" w:pos="496"/>
                    </w:tabs>
                    <w:spacing w:before="60"/>
                    <w:ind w:left="115" w:right="103"/>
                    <w:jc w:val="both"/>
                    <w:rPr>
                      <w:rFonts w:ascii="Times New Roman" w:eastAsia="仿宋" w:hAnsi="Times New Roman"/>
                      <w:b/>
                      <w:sz w:val="24"/>
                      <w:szCs w:val="24"/>
                      <w:lang w:eastAsia="zh-CN"/>
                    </w:rPr>
                  </w:pPr>
                  <w:r w:rsidRPr="008F2C7A">
                    <w:rPr>
                      <w:rFonts w:ascii="Times New Roman" w:eastAsia="仿宋" w:hAnsi="Times New Roman" w:hint="eastAsia"/>
                      <w:b/>
                      <w:sz w:val="24"/>
                      <w:szCs w:val="24"/>
                      <w:lang w:eastAsia="zh-CN"/>
                    </w:rPr>
                    <w:t>重要缺失信息</w:t>
                  </w:r>
                </w:p>
              </w:tc>
              <w:tc>
                <w:tcPr>
                  <w:tcW w:w="3993" w:type="dxa"/>
                </w:tcPr>
                <w:p w:rsidR="00D24743" w:rsidRPr="008F2C7A" w:rsidRDefault="00D24743" w:rsidP="00F16710">
                  <w:pPr>
                    <w:pStyle w:val="TableParagraph"/>
                    <w:numPr>
                      <w:ilvl w:val="0"/>
                      <w:numId w:val="10"/>
                    </w:numPr>
                    <w:tabs>
                      <w:tab w:val="left" w:pos="496"/>
                    </w:tabs>
                    <w:ind w:left="533" w:right="57"/>
                    <w:jc w:val="both"/>
                    <w:rPr>
                      <w:rFonts w:ascii="Times New Roman" w:eastAsia="仿宋" w:hAnsi="Times New Roman"/>
                      <w:sz w:val="24"/>
                      <w:szCs w:val="24"/>
                      <w:lang w:eastAsia="zh-CN"/>
                    </w:rPr>
                  </w:pPr>
                  <w:r w:rsidRPr="008F2C7A">
                    <w:rPr>
                      <w:rFonts w:ascii="Times New Roman" w:eastAsia="仿宋" w:hAnsi="Times New Roman"/>
                      <w:sz w:val="24"/>
                      <w:szCs w:val="24"/>
                      <w:lang w:eastAsia="zh-CN"/>
                    </w:rPr>
                    <w:t>重要缺失信息</w:t>
                  </w:r>
                  <w:r w:rsidRPr="008F2C7A">
                    <w:rPr>
                      <w:rFonts w:ascii="Times New Roman" w:eastAsia="仿宋" w:hAnsi="Times New Roman"/>
                      <w:sz w:val="24"/>
                      <w:szCs w:val="24"/>
                      <w:lang w:eastAsia="zh-CN"/>
                    </w:rPr>
                    <w:t>G</w:t>
                  </w:r>
                  <w:r w:rsidRPr="008F2C7A">
                    <w:rPr>
                      <w:rFonts w:ascii="Times New Roman" w:eastAsia="仿宋" w:hAnsi="Times New Roman"/>
                      <w:sz w:val="24"/>
                      <w:szCs w:val="24"/>
                      <w:vertAlign w:val="superscript"/>
                      <w:lang w:eastAsia="zh-CN"/>
                    </w:rPr>
                    <w:t>4</w:t>
                  </w:r>
                </w:p>
              </w:tc>
            </w:tr>
          </w:tbl>
          <w:p w:rsidR="00D24743" w:rsidRPr="008F2C7A" w:rsidRDefault="00D24743" w:rsidP="00F16710">
            <w:pPr>
              <w:pStyle w:val="TableParagraph"/>
              <w:ind w:leftChars="52" w:left="114" w:firstLineChars="50" w:firstLine="140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8F2C7A">
              <w:rPr>
                <w:rFonts w:ascii="Times New Roman" w:eastAsia="仿宋" w:hAnsi="Times New Roman"/>
                <w:sz w:val="28"/>
                <w:szCs w:val="28"/>
                <w:vertAlign w:val="superscript"/>
                <w:lang w:eastAsia="zh-CN"/>
              </w:rPr>
              <w:t xml:space="preserve">1 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欧盟和瑞士的重要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已知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风险；加拿大的重要潜在风险。</w:t>
            </w:r>
          </w:p>
          <w:p w:rsidR="00D24743" w:rsidRPr="008F2C7A" w:rsidRDefault="00D24743" w:rsidP="00F16710">
            <w:pPr>
              <w:pStyle w:val="TableParagraph"/>
              <w:ind w:leftChars="100" w:left="220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8F2C7A">
              <w:rPr>
                <w:rFonts w:ascii="Times New Roman" w:eastAsia="仿宋" w:hAnsi="Times New Roman"/>
                <w:sz w:val="28"/>
                <w:szCs w:val="28"/>
                <w:vertAlign w:val="superscript"/>
                <w:lang w:eastAsia="zh-CN"/>
              </w:rPr>
              <w:t xml:space="preserve">2 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日本、韩国和瑞士的重要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已知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风险。</w:t>
            </w:r>
          </w:p>
          <w:p w:rsidR="00D24743" w:rsidRPr="008F2C7A" w:rsidRDefault="00D24743" w:rsidP="00F16710">
            <w:pPr>
              <w:pStyle w:val="TableParagraph"/>
              <w:ind w:leftChars="100" w:left="220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8F2C7A">
              <w:rPr>
                <w:rFonts w:ascii="Times New Roman" w:eastAsia="仿宋" w:hAnsi="Times New Roman"/>
                <w:sz w:val="28"/>
                <w:szCs w:val="28"/>
                <w:vertAlign w:val="superscript"/>
                <w:lang w:eastAsia="zh-CN"/>
              </w:rPr>
              <w:t>3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 xml:space="preserve"> 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仅欧盟。</w:t>
            </w:r>
          </w:p>
          <w:p w:rsidR="00D24743" w:rsidRDefault="00D24743" w:rsidP="00F16710">
            <w:pPr>
              <w:pStyle w:val="TableParagraph"/>
              <w:tabs>
                <w:tab w:val="left" w:pos="496"/>
              </w:tabs>
              <w:spacing w:before="60"/>
              <w:ind w:left="115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8F2C7A">
              <w:rPr>
                <w:rFonts w:ascii="Times New Roman" w:eastAsia="仿宋" w:hAnsi="Times New Roman"/>
                <w:sz w:val="28"/>
                <w:szCs w:val="28"/>
                <w:vertAlign w:val="superscript"/>
                <w:lang w:eastAsia="zh-CN"/>
              </w:rPr>
              <w:t>4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 xml:space="preserve"> 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仅限美国、加拿大和澳大利亚。</w:t>
            </w:r>
          </w:p>
          <w:p w:rsidR="00D24743" w:rsidRPr="008F2C7A" w:rsidRDefault="00D24743" w:rsidP="00F16710">
            <w:pPr>
              <w:pStyle w:val="TableParagraph"/>
              <w:tabs>
                <w:tab w:val="left" w:pos="496"/>
              </w:tabs>
              <w:spacing w:before="60"/>
              <w:ind w:left="115" w:right="103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如果使用该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方式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，则应在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PBRER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的第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16.4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节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表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述第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16.1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节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中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列出所有安全性问题，包括重要缺失信息的描述。</w:t>
            </w:r>
          </w:p>
          <w:p w:rsidR="00D24743" w:rsidRPr="008F2C7A" w:rsidRDefault="00D24743" w:rsidP="00F16710">
            <w:pPr>
              <w:pStyle w:val="TableParagraph"/>
              <w:tabs>
                <w:tab w:val="left" w:pos="496"/>
              </w:tabs>
              <w:spacing w:before="60"/>
              <w:ind w:left="115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从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实践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角度来看，如果采用建议的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此种方式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，则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PBRER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的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第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16.1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节在同时递交给不同监管机构的多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个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PBRER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中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应是一样的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。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同样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，该方法提高了透明度，避免了在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PBRER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的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主报告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中创建不同章节以满足不同监管要求的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需求，这些要求可能只是区域性的。</w:t>
            </w:r>
          </w:p>
        </w:tc>
      </w:tr>
      <w:tr w:rsidR="00D24743" w:rsidRPr="008F2C7A" w:rsidTr="00D24743">
        <w:trPr>
          <w:gridAfter w:val="1"/>
          <w:wAfter w:w="78" w:type="dxa"/>
          <w:trHeight w:val="2826"/>
          <w:jc w:val="right"/>
        </w:trPr>
        <w:tc>
          <w:tcPr>
            <w:tcW w:w="850" w:type="dxa"/>
            <w:gridSpan w:val="2"/>
          </w:tcPr>
          <w:p w:rsidR="00D24743" w:rsidRPr="008F2C7A" w:rsidRDefault="00D24743" w:rsidP="002971FC">
            <w:pPr>
              <w:pStyle w:val="TableParagraph"/>
              <w:spacing w:before="41"/>
              <w:ind w:left="115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lastRenderedPageBreak/>
              <w:t>13.5</w:t>
            </w:r>
          </w:p>
        </w:tc>
        <w:tc>
          <w:tcPr>
            <w:tcW w:w="1877" w:type="dxa"/>
          </w:tcPr>
          <w:p w:rsidR="00D24743" w:rsidRPr="008F2C7A" w:rsidRDefault="00D24743" w:rsidP="002971FC">
            <w:pPr>
              <w:pStyle w:val="TableParagraph"/>
              <w:spacing w:before="41"/>
              <w:ind w:left="115" w:right="344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2014</w:t>
            </w:r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年</w:t>
            </w:r>
            <w:r w:rsidRPr="008F2C7A">
              <w:rPr>
                <w:rFonts w:ascii="Times New Roman" w:eastAsia="仿宋" w:hAnsi="Times New Roman"/>
                <w:b/>
                <w:sz w:val="28"/>
                <w:szCs w:val="28"/>
                <w:lang w:eastAsia="zh-CN"/>
              </w:rPr>
              <w:t>3</w:t>
            </w:r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月</w:t>
            </w:r>
          </w:p>
        </w:tc>
        <w:tc>
          <w:tcPr>
            <w:tcW w:w="3064" w:type="dxa"/>
          </w:tcPr>
          <w:p w:rsidR="00D24743" w:rsidRPr="008F2C7A" w:rsidRDefault="00D24743">
            <w:pPr>
              <w:pStyle w:val="TableParagraph"/>
              <w:spacing w:before="37"/>
              <w:ind w:right="100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在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ICH E2C (R2)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指南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的第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3.16.4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节（风险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特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征）中，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“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公众健康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影响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”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被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列为重要风险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特征中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可包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括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的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要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点之一。为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PBRER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第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16.4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节提供该信息时，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MAH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应考虑哪些因素？</w:t>
            </w:r>
          </w:p>
        </w:tc>
        <w:tc>
          <w:tcPr>
            <w:tcW w:w="9072" w:type="dxa"/>
          </w:tcPr>
          <w:p w:rsidR="00D24743" w:rsidRPr="008F2C7A" w:rsidRDefault="00D24743" w:rsidP="002971FC">
            <w:pPr>
              <w:pStyle w:val="TableParagraph"/>
              <w:spacing w:before="37"/>
              <w:ind w:right="105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为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如何进行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公众健康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影响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的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评估提供建议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不是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指南和本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Q&amp;A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的范围，因为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，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实际上，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这是一项权衡多种因素和</w:t>
            </w:r>
            <w:proofErr w:type="gramStart"/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考量</w:t>
            </w:r>
            <w:proofErr w:type="gramEnd"/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的复杂工作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。</w:t>
            </w:r>
          </w:p>
          <w:p w:rsidR="00D24743" w:rsidRPr="008F2C7A" w:rsidRDefault="00D24743" w:rsidP="002971FC">
            <w:pPr>
              <w:pStyle w:val="TableParagraph"/>
              <w:spacing w:before="59"/>
              <w:ind w:right="102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在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PBRER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的第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16.4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节中，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MAH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应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描述其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风险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对公众健康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影响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的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评价，作为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PBRER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重要风险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特征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的一部分。在评估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具体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风险的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公众健康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影响时，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MAH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应考虑以下要点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，这些要点目的是进行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说明而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不是包罗万象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：产品应用的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范围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（治疗人群的规模）、频率和健康后果（包括严重性、可预防性和可逆性的考虑）。</w:t>
            </w:r>
          </w:p>
          <w:p w:rsidR="00D24743" w:rsidRPr="008F2C7A" w:rsidRDefault="00D24743" w:rsidP="005F121B">
            <w:pPr>
              <w:pStyle w:val="TableParagraph"/>
              <w:spacing w:before="62"/>
              <w:ind w:right="112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风险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特征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应包括对个体患者以及总体人群的影响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的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考虑。</w:t>
            </w:r>
          </w:p>
        </w:tc>
      </w:tr>
    </w:tbl>
    <w:p w:rsidR="00E4035F" w:rsidRPr="00857018" w:rsidRDefault="00BD13A4" w:rsidP="00857018">
      <w:pPr>
        <w:pStyle w:val="1"/>
        <w:tabs>
          <w:tab w:val="left" w:pos="748"/>
        </w:tabs>
        <w:spacing w:before="153"/>
        <w:ind w:left="0" w:right="700" w:firstLine="0"/>
        <w:rPr>
          <w:rFonts w:ascii="Times New Roman" w:eastAsia="仿宋" w:hAnsi="Times New Roman"/>
          <w:bCs w:val="0"/>
          <w:sz w:val="28"/>
          <w:szCs w:val="28"/>
          <w:lang w:eastAsia="zh-CN"/>
        </w:rPr>
      </w:pPr>
      <w:bookmarkStart w:id="33" w:name="_Toc12028082"/>
      <w:bookmarkStart w:id="34" w:name="_Toc26782066"/>
      <w:r w:rsidRPr="00444672">
        <w:rPr>
          <w:rFonts w:ascii="Times New Roman" w:eastAsia="仿宋" w:hAnsi="Times New Roman"/>
          <w:bCs w:val="0"/>
          <w:sz w:val="28"/>
          <w:szCs w:val="28"/>
          <w:lang w:eastAsia="zh-CN"/>
        </w:rPr>
        <w:t>14.</w:t>
      </w:r>
      <w:r w:rsidR="00E4035F" w:rsidRPr="00857018">
        <w:rPr>
          <w:rFonts w:ascii="Times New Roman" w:eastAsia="仿宋" w:hAnsi="Times New Roman"/>
          <w:bCs w:val="0"/>
          <w:sz w:val="28"/>
          <w:szCs w:val="28"/>
          <w:lang w:eastAsia="zh-CN"/>
        </w:rPr>
        <w:t>风险和</w:t>
      </w:r>
      <w:r w:rsidR="00E4035F" w:rsidRPr="00857018">
        <w:rPr>
          <w:rFonts w:ascii="Times New Roman" w:eastAsia="仿宋" w:hAnsi="Times New Roman" w:hint="eastAsia"/>
          <w:bCs w:val="0"/>
          <w:sz w:val="28"/>
          <w:szCs w:val="28"/>
          <w:lang w:eastAsia="zh-CN"/>
        </w:rPr>
        <w:t>获</w:t>
      </w:r>
      <w:r w:rsidR="00E4035F" w:rsidRPr="00857018">
        <w:rPr>
          <w:rFonts w:ascii="Times New Roman" w:eastAsia="仿宋" w:hAnsi="Times New Roman"/>
          <w:bCs w:val="0"/>
          <w:sz w:val="28"/>
          <w:szCs w:val="28"/>
          <w:lang w:eastAsia="zh-CN"/>
        </w:rPr>
        <w:t>益章节</w:t>
      </w:r>
      <w:bookmarkEnd w:id="33"/>
      <w:bookmarkEnd w:id="34"/>
    </w:p>
    <w:tbl>
      <w:tblPr>
        <w:tblW w:w="4908" w:type="pct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7"/>
        <w:gridCol w:w="1859"/>
        <w:gridCol w:w="3140"/>
        <w:gridCol w:w="9055"/>
      </w:tblGrid>
      <w:tr w:rsidR="0073344E" w:rsidRPr="008F2C7A" w:rsidTr="00FD0363">
        <w:trPr>
          <w:trHeight w:val="592"/>
        </w:trPr>
        <w:tc>
          <w:tcPr>
            <w:tcW w:w="849" w:type="dxa"/>
            <w:shd w:val="clear" w:color="auto" w:fill="auto"/>
          </w:tcPr>
          <w:p w:rsidR="00E4035F" w:rsidRPr="008F2C7A" w:rsidRDefault="00E4035F">
            <w:pPr>
              <w:pStyle w:val="TableParagraph"/>
              <w:spacing w:before="166"/>
              <w:ind w:left="0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#</w:t>
            </w:r>
          </w:p>
        </w:tc>
        <w:tc>
          <w:tcPr>
            <w:tcW w:w="1877" w:type="dxa"/>
            <w:shd w:val="clear" w:color="auto" w:fill="auto"/>
          </w:tcPr>
          <w:p w:rsidR="00E4035F" w:rsidRPr="008F2C7A" w:rsidRDefault="00E4035F" w:rsidP="00857018">
            <w:pPr>
              <w:pStyle w:val="TableParagraph"/>
              <w:spacing w:before="166"/>
              <w:ind w:left="0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proofErr w:type="spellStart"/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批准日期</w:t>
            </w:r>
            <w:proofErr w:type="spellEnd"/>
          </w:p>
        </w:tc>
        <w:tc>
          <w:tcPr>
            <w:tcW w:w="3183" w:type="dxa"/>
            <w:shd w:val="clear" w:color="auto" w:fill="auto"/>
          </w:tcPr>
          <w:p w:rsidR="00E4035F" w:rsidRPr="008F2C7A" w:rsidRDefault="00E4035F" w:rsidP="00857018">
            <w:pPr>
              <w:pStyle w:val="TableParagraph"/>
              <w:spacing w:before="166"/>
              <w:ind w:left="0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proofErr w:type="spellStart"/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问题</w:t>
            </w:r>
            <w:proofErr w:type="spellEnd"/>
          </w:p>
        </w:tc>
        <w:tc>
          <w:tcPr>
            <w:tcW w:w="9224" w:type="dxa"/>
            <w:shd w:val="clear" w:color="auto" w:fill="auto"/>
          </w:tcPr>
          <w:p w:rsidR="00E4035F" w:rsidRPr="008F2C7A" w:rsidRDefault="00F716BD" w:rsidP="00857018">
            <w:pPr>
              <w:pStyle w:val="TableParagraph"/>
              <w:spacing w:before="166"/>
              <w:ind w:left="0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proofErr w:type="spellStart"/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解答</w:t>
            </w:r>
            <w:proofErr w:type="spellEnd"/>
          </w:p>
        </w:tc>
      </w:tr>
      <w:tr w:rsidR="0073344E" w:rsidRPr="008F2C7A" w:rsidTr="00FD0363">
        <w:trPr>
          <w:trHeight w:val="3749"/>
        </w:trPr>
        <w:tc>
          <w:tcPr>
            <w:tcW w:w="849" w:type="dxa"/>
          </w:tcPr>
          <w:p w:rsidR="00E4035F" w:rsidRPr="008F2C7A" w:rsidRDefault="00E4035F">
            <w:pPr>
              <w:pStyle w:val="TableParagraph"/>
              <w:spacing w:before="41"/>
              <w:ind w:left="97" w:right="128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14.1</w:t>
            </w:r>
          </w:p>
        </w:tc>
        <w:tc>
          <w:tcPr>
            <w:tcW w:w="1877" w:type="dxa"/>
          </w:tcPr>
          <w:p w:rsidR="00E4035F" w:rsidRPr="008F2C7A" w:rsidRDefault="00E4035F" w:rsidP="002971FC">
            <w:pPr>
              <w:pStyle w:val="TableParagraph"/>
              <w:spacing w:before="41"/>
              <w:ind w:left="115" w:right="344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2014</w:t>
            </w:r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年</w:t>
            </w:r>
            <w:r w:rsidRPr="008F2C7A">
              <w:rPr>
                <w:rFonts w:ascii="Times New Roman" w:eastAsia="仿宋" w:hAnsi="Times New Roman"/>
                <w:b/>
                <w:sz w:val="28"/>
                <w:szCs w:val="28"/>
                <w:lang w:eastAsia="zh-CN"/>
              </w:rPr>
              <w:t>3</w:t>
            </w:r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月</w:t>
            </w:r>
          </w:p>
        </w:tc>
        <w:tc>
          <w:tcPr>
            <w:tcW w:w="3183" w:type="dxa"/>
          </w:tcPr>
          <w:p w:rsidR="00E4035F" w:rsidRPr="008F2C7A" w:rsidRDefault="00E4035F" w:rsidP="002971FC">
            <w:pPr>
              <w:pStyle w:val="TableParagraph"/>
              <w:spacing w:before="37"/>
              <w:ind w:right="105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关于第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3.16.5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节（风险最小化</w:t>
            </w:r>
            <w:r w:rsidR="00224AB8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措施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的有效性），指南的措辞</w:t>
            </w:r>
            <w:r w:rsidR="002472C3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是指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，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MAH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应包</w:t>
            </w:r>
            <w:r w:rsidR="00224AB8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括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与</w:t>
            </w:r>
            <w:r w:rsidR="00C706C8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报告周期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内可</w:t>
            </w:r>
            <w:r w:rsidR="002472C3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获得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的特定风险最小化</w:t>
            </w:r>
            <w:r w:rsidR="00224AB8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措施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的有效性和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/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或局限性相关的信息。</w:t>
            </w:r>
          </w:p>
          <w:p w:rsidR="00E4035F" w:rsidRPr="008F2C7A" w:rsidRDefault="00E4035F">
            <w:pPr>
              <w:pStyle w:val="TableParagraph"/>
              <w:spacing w:before="59"/>
              <w:ind w:right="105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如果在</w:t>
            </w:r>
            <w:r w:rsidR="00C706C8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报告周期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内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MAH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通过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致</w:t>
            </w:r>
            <w:r w:rsidR="005174C8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医务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人员沟通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信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（或当地</w:t>
            </w:r>
            <w:r w:rsidR="002472C3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类似措施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）沟通了该风险，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MAH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应在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PBRER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中说明该风险沟通的有效性</w:t>
            </w:r>
            <w:r w:rsidR="002472C3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吗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？</w:t>
            </w:r>
          </w:p>
        </w:tc>
        <w:tc>
          <w:tcPr>
            <w:tcW w:w="9224" w:type="dxa"/>
          </w:tcPr>
          <w:p w:rsidR="00E4035F" w:rsidRPr="008F2C7A" w:rsidRDefault="00895352" w:rsidP="00920019">
            <w:pPr>
              <w:pStyle w:val="TableParagraph"/>
              <w:spacing w:before="37"/>
              <w:ind w:right="105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此类活动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的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有效性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的报告应</w:t>
            </w:r>
            <w:r w:rsidR="00C83764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遵循</w:t>
            </w:r>
            <w:r w:rsidR="00E4035F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风险管理计划的标准或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与</w:t>
            </w:r>
            <w:r w:rsidR="00E4035F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监管机构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达成</w:t>
            </w:r>
            <w:r w:rsidR="00C83764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一致</w:t>
            </w:r>
            <w:r w:rsidR="00E4035F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。如果结果适用于不同</w:t>
            </w:r>
            <w:r w:rsidR="00C83764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的</w:t>
            </w:r>
            <w:r w:rsidR="00E4035F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地区，</w:t>
            </w:r>
            <w:r w:rsidR="00E4035F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MAH</w:t>
            </w:r>
            <w:r w:rsidR="00E4035F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应在</w:t>
            </w:r>
            <w:r w:rsidR="00E4035F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PBRER</w:t>
            </w:r>
            <w:r w:rsidR="00E4035F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的第</w:t>
            </w:r>
            <w:r w:rsidR="00E4035F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16.5</w:t>
            </w:r>
            <w:r w:rsidR="00E4035F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节中纳入有关此</w:t>
            </w:r>
            <w:r w:rsidR="00C83764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类</w:t>
            </w:r>
            <w:r w:rsidR="00E4035F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风险最小化</w:t>
            </w:r>
            <w:r w:rsidR="005174C8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措施的</w:t>
            </w:r>
            <w:r w:rsidR="00E4035F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有效性的信息；否则，</w:t>
            </w:r>
            <w:r w:rsidR="00920019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这些</w:t>
            </w:r>
            <w:r w:rsidR="00E4035F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信息</w:t>
            </w:r>
            <w:r w:rsidR="005174C8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则</w:t>
            </w:r>
            <w:r w:rsidR="00C83764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应</w:t>
            </w:r>
            <w:r w:rsidR="00E4035F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纳入适当的地区</w:t>
            </w:r>
            <w:r w:rsidR="00645B33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附件</w:t>
            </w:r>
            <w:r w:rsidR="00E4035F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中。</w:t>
            </w:r>
          </w:p>
        </w:tc>
      </w:tr>
    </w:tbl>
    <w:p w:rsidR="0073344E" w:rsidRPr="00857018" w:rsidRDefault="0073344E" w:rsidP="0073344E">
      <w:pPr>
        <w:pStyle w:val="a5"/>
        <w:spacing w:before="5"/>
        <w:rPr>
          <w:rFonts w:ascii="Times New Roman" w:eastAsia="仿宋" w:hAnsi="Times New Roman"/>
          <w:b/>
          <w:sz w:val="24"/>
          <w:lang w:eastAsia="zh-CN"/>
        </w:rPr>
      </w:pPr>
    </w:p>
    <w:p w:rsidR="0073344E" w:rsidRPr="00857018" w:rsidRDefault="00BD13A4" w:rsidP="00857018">
      <w:pPr>
        <w:pStyle w:val="1"/>
        <w:tabs>
          <w:tab w:val="left" w:pos="748"/>
        </w:tabs>
        <w:spacing w:before="153"/>
        <w:ind w:left="0" w:right="700" w:firstLine="0"/>
        <w:rPr>
          <w:rFonts w:ascii="Times New Roman" w:eastAsia="仿宋" w:hAnsi="Times New Roman"/>
          <w:bCs w:val="0"/>
          <w:sz w:val="28"/>
          <w:szCs w:val="28"/>
          <w:lang w:eastAsia="zh-CN"/>
        </w:rPr>
      </w:pPr>
      <w:bookmarkStart w:id="35" w:name="_Toc12028083"/>
      <w:bookmarkStart w:id="36" w:name="_Toc26782067"/>
      <w:r w:rsidRPr="00444672">
        <w:rPr>
          <w:rFonts w:ascii="Times New Roman" w:eastAsia="仿宋" w:hAnsi="Times New Roman"/>
          <w:bCs w:val="0"/>
          <w:sz w:val="28"/>
          <w:szCs w:val="28"/>
          <w:lang w:eastAsia="zh-CN"/>
        </w:rPr>
        <w:lastRenderedPageBreak/>
        <w:t>15.</w:t>
      </w:r>
      <w:r w:rsidR="0073344E" w:rsidRPr="00857018">
        <w:rPr>
          <w:rFonts w:ascii="Times New Roman" w:eastAsia="仿宋" w:hAnsi="Times New Roman"/>
          <w:bCs w:val="0"/>
          <w:sz w:val="28"/>
          <w:szCs w:val="28"/>
          <w:lang w:eastAsia="zh-CN"/>
        </w:rPr>
        <w:t>获益评价</w:t>
      </w:r>
      <w:bookmarkEnd w:id="35"/>
      <w:bookmarkEnd w:id="36"/>
    </w:p>
    <w:p w:rsidR="0073344E" w:rsidRPr="00857018" w:rsidRDefault="0073344E" w:rsidP="0073344E">
      <w:pPr>
        <w:pStyle w:val="a5"/>
        <w:spacing w:before="11"/>
        <w:rPr>
          <w:rFonts w:ascii="Times New Roman" w:eastAsia="仿宋" w:hAnsi="Times New Roman"/>
          <w:b/>
          <w:sz w:val="8"/>
        </w:rPr>
      </w:pPr>
    </w:p>
    <w:tbl>
      <w:tblPr>
        <w:tblW w:w="14932" w:type="dxa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1"/>
        <w:gridCol w:w="1877"/>
        <w:gridCol w:w="3074"/>
        <w:gridCol w:w="9150"/>
      </w:tblGrid>
      <w:tr w:rsidR="0073344E" w:rsidRPr="008F2C7A" w:rsidTr="00C50E96">
        <w:trPr>
          <w:trHeight w:val="592"/>
        </w:trPr>
        <w:tc>
          <w:tcPr>
            <w:tcW w:w="831" w:type="dxa"/>
            <w:shd w:val="clear" w:color="auto" w:fill="auto"/>
          </w:tcPr>
          <w:p w:rsidR="0073344E" w:rsidRPr="008F2C7A" w:rsidRDefault="0073344E">
            <w:pPr>
              <w:pStyle w:val="TableParagraph"/>
              <w:spacing w:before="166"/>
              <w:ind w:left="0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#</w:t>
            </w:r>
          </w:p>
        </w:tc>
        <w:tc>
          <w:tcPr>
            <w:tcW w:w="1877" w:type="dxa"/>
            <w:shd w:val="clear" w:color="auto" w:fill="auto"/>
          </w:tcPr>
          <w:p w:rsidR="0073344E" w:rsidRPr="008F2C7A" w:rsidRDefault="0073344E" w:rsidP="00857018">
            <w:pPr>
              <w:pStyle w:val="TableParagraph"/>
              <w:spacing w:before="166"/>
              <w:ind w:left="0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proofErr w:type="spellStart"/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批准日期</w:t>
            </w:r>
            <w:proofErr w:type="spellEnd"/>
          </w:p>
        </w:tc>
        <w:tc>
          <w:tcPr>
            <w:tcW w:w="3074" w:type="dxa"/>
            <w:shd w:val="clear" w:color="auto" w:fill="auto"/>
          </w:tcPr>
          <w:p w:rsidR="0073344E" w:rsidRPr="008F2C7A" w:rsidRDefault="0073344E" w:rsidP="00857018">
            <w:pPr>
              <w:pStyle w:val="TableParagraph"/>
              <w:spacing w:before="166"/>
              <w:ind w:left="0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proofErr w:type="spellStart"/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问题</w:t>
            </w:r>
            <w:proofErr w:type="spellEnd"/>
          </w:p>
        </w:tc>
        <w:tc>
          <w:tcPr>
            <w:tcW w:w="9150" w:type="dxa"/>
            <w:shd w:val="clear" w:color="auto" w:fill="auto"/>
          </w:tcPr>
          <w:p w:rsidR="0073344E" w:rsidRPr="008F2C7A" w:rsidRDefault="00F716BD" w:rsidP="00857018">
            <w:pPr>
              <w:pStyle w:val="TableParagraph"/>
              <w:spacing w:before="166"/>
              <w:ind w:left="0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proofErr w:type="spellStart"/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解答</w:t>
            </w:r>
            <w:proofErr w:type="spellEnd"/>
          </w:p>
        </w:tc>
      </w:tr>
      <w:tr w:rsidR="0073344E" w:rsidRPr="008F2C7A" w:rsidTr="00C50E96">
        <w:trPr>
          <w:trHeight w:val="2229"/>
        </w:trPr>
        <w:tc>
          <w:tcPr>
            <w:tcW w:w="831" w:type="dxa"/>
          </w:tcPr>
          <w:p w:rsidR="0073344E" w:rsidRPr="008F2C7A" w:rsidRDefault="0073344E">
            <w:pPr>
              <w:pStyle w:val="TableParagraph"/>
              <w:spacing w:before="41"/>
              <w:ind w:left="97" w:right="128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15.1</w:t>
            </w:r>
          </w:p>
        </w:tc>
        <w:tc>
          <w:tcPr>
            <w:tcW w:w="1877" w:type="dxa"/>
          </w:tcPr>
          <w:p w:rsidR="0073344E" w:rsidRPr="008F2C7A" w:rsidRDefault="0073344E" w:rsidP="002971FC">
            <w:pPr>
              <w:pStyle w:val="TableParagraph"/>
              <w:spacing w:before="41"/>
              <w:ind w:left="115" w:right="344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2014</w:t>
            </w:r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年</w:t>
            </w:r>
            <w:r w:rsidRPr="008F2C7A">
              <w:rPr>
                <w:rFonts w:ascii="Times New Roman" w:eastAsia="仿宋" w:hAnsi="Times New Roman"/>
                <w:b/>
                <w:sz w:val="28"/>
                <w:szCs w:val="28"/>
                <w:lang w:eastAsia="zh-CN"/>
              </w:rPr>
              <w:t>3</w:t>
            </w:r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月</w:t>
            </w:r>
          </w:p>
        </w:tc>
        <w:tc>
          <w:tcPr>
            <w:tcW w:w="3074" w:type="dxa"/>
          </w:tcPr>
          <w:p w:rsidR="0073344E" w:rsidRPr="008F2C7A" w:rsidRDefault="00B61354">
            <w:pPr>
              <w:pStyle w:val="TableParagraph"/>
              <w:spacing w:before="37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术语</w:t>
            </w:r>
            <w:r w:rsidR="008A79D2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有效性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和</w:t>
            </w:r>
            <w:r w:rsidR="008A79D2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疗效</w:t>
            </w:r>
            <w:r w:rsidR="0073344E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指的是什么？</w:t>
            </w:r>
          </w:p>
        </w:tc>
        <w:tc>
          <w:tcPr>
            <w:tcW w:w="9150" w:type="dxa"/>
          </w:tcPr>
          <w:p w:rsidR="0073344E" w:rsidRPr="008F2C7A" w:rsidRDefault="0073344E" w:rsidP="002971FC">
            <w:pPr>
              <w:pStyle w:val="TableParagraph"/>
              <w:spacing w:before="37"/>
              <w:ind w:right="102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由于这些词在不同地区之间</w:t>
            </w:r>
            <w:r w:rsidR="008836CE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的使用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不一致，因此指南中使用了</w:t>
            </w:r>
            <w:r w:rsidR="009541A2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 xml:space="preserve"> 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“</w:t>
            </w:r>
            <w:r w:rsidR="008A79D2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有效性</w:t>
            </w:r>
            <w:bookmarkStart w:id="37" w:name="OLE_LINK9"/>
            <w:bookmarkStart w:id="38" w:name="OLE_LINK10"/>
            <w:r w:rsidR="00EE11AE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/</w:t>
            </w:r>
            <w:r w:rsidR="008A79D2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疗效</w:t>
            </w:r>
            <w:bookmarkEnd w:id="37"/>
            <w:bookmarkEnd w:id="38"/>
            <w:r w:rsidR="00EE11AE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”</w:t>
            </w:r>
            <w:r w:rsidR="009541A2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短语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，以阐明</w:t>
            </w:r>
            <w:r w:rsidR="009541A2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临床试验</w:t>
            </w:r>
            <w:r w:rsidR="008A79D2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中</w:t>
            </w:r>
            <w:r w:rsidR="009541A2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以及</w:t>
            </w:r>
            <w:r w:rsidR="009541A2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日常医疗实践</w:t>
            </w:r>
            <w:r w:rsidR="008A79D2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中的</w:t>
            </w:r>
            <w:r w:rsidR="009541A2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信息均</w:t>
            </w:r>
            <w:r w:rsidR="009541A2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应包</w:t>
            </w:r>
            <w:r w:rsidR="008A79D2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括</w:t>
            </w:r>
            <w:r w:rsidR="009541A2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在</w:t>
            </w:r>
            <w:r w:rsidR="009541A2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PBRER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的获益信息</w:t>
            </w:r>
            <w:r w:rsidR="009541A2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范围内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。在某些地区，</w:t>
            </w:r>
            <w:r w:rsidR="008A79D2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有效性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是指对照临床试验中</w:t>
            </w:r>
            <w:r w:rsidR="008A79D2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的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获益证据，而</w:t>
            </w:r>
            <w:r w:rsidR="008A79D2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疗效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是指在日常医疗实践</w:t>
            </w:r>
            <w:r w:rsidR="00072178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中</w:t>
            </w:r>
            <w:r w:rsidR="008A79D2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的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获益证据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。然而，其他</w:t>
            </w:r>
            <w:r w:rsidR="00072178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地区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没有这种区分。</w:t>
            </w:r>
          </w:p>
          <w:p w:rsidR="0073344E" w:rsidRPr="008F2C7A" w:rsidRDefault="00F432AE">
            <w:pPr>
              <w:pStyle w:val="TableParagraph"/>
              <w:spacing w:before="59"/>
              <w:ind w:right="112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就</w:t>
            </w:r>
            <w:r w:rsidR="0073344E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PBRER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而言</w:t>
            </w:r>
            <w:r w:rsidR="0073344E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，应纳入临床试验和日常医疗实践</w:t>
            </w:r>
            <w:r w:rsidR="004C7BDB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中</w:t>
            </w:r>
            <w:r w:rsidR="0073344E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的任何相</w:t>
            </w:r>
            <w:r w:rsidR="00A621D2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关的</w:t>
            </w:r>
            <w:r w:rsidR="004C7BDB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有效性</w:t>
            </w:r>
            <w:r w:rsidR="004C7BDB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/</w:t>
            </w:r>
            <w:r w:rsidR="00EE11AE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疗效</w:t>
            </w:r>
            <w:r w:rsidR="0073344E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信息。</w:t>
            </w:r>
          </w:p>
        </w:tc>
      </w:tr>
      <w:tr w:rsidR="00C50E96" w:rsidRPr="008F2C7A" w:rsidTr="00C50E96">
        <w:trPr>
          <w:trHeight w:val="2229"/>
        </w:trPr>
        <w:tc>
          <w:tcPr>
            <w:tcW w:w="831" w:type="dxa"/>
          </w:tcPr>
          <w:p w:rsidR="00C50E96" w:rsidRPr="008F2C7A" w:rsidRDefault="00C50E96" w:rsidP="00C50E96">
            <w:pPr>
              <w:pStyle w:val="TableParagraph"/>
              <w:spacing w:before="41"/>
              <w:ind w:left="115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15.2</w:t>
            </w:r>
          </w:p>
        </w:tc>
        <w:tc>
          <w:tcPr>
            <w:tcW w:w="1877" w:type="dxa"/>
          </w:tcPr>
          <w:p w:rsidR="00C50E96" w:rsidRPr="008F2C7A" w:rsidRDefault="00C50E96" w:rsidP="00C50E96">
            <w:pPr>
              <w:pStyle w:val="TableParagraph"/>
              <w:spacing w:before="41"/>
              <w:ind w:left="115" w:right="344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2014</w:t>
            </w:r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年</w:t>
            </w:r>
            <w:r w:rsidRPr="008F2C7A">
              <w:rPr>
                <w:rFonts w:ascii="Times New Roman" w:eastAsia="仿宋" w:hAnsi="Times New Roman"/>
                <w:b/>
                <w:sz w:val="28"/>
                <w:szCs w:val="28"/>
                <w:lang w:eastAsia="zh-CN"/>
              </w:rPr>
              <w:t>3</w:t>
            </w:r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月</w:t>
            </w:r>
          </w:p>
        </w:tc>
        <w:tc>
          <w:tcPr>
            <w:tcW w:w="3074" w:type="dxa"/>
          </w:tcPr>
          <w:p w:rsidR="00C50E96" w:rsidRPr="008F2C7A" w:rsidRDefault="00C50E96" w:rsidP="00C50E96">
            <w:pPr>
              <w:pStyle w:val="TableParagraph"/>
              <w:ind w:right="104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应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在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PBRER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的第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17.1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节（重要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的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基线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有效性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/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疗效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信息）中列出哪些有效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性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/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疗效信息？</w:t>
            </w:r>
          </w:p>
        </w:tc>
        <w:tc>
          <w:tcPr>
            <w:tcW w:w="9150" w:type="dxa"/>
          </w:tcPr>
          <w:p w:rsidR="00C50E96" w:rsidRPr="008F2C7A" w:rsidRDefault="00C50E96" w:rsidP="00C50E96">
            <w:pPr>
              <w:pStyle w:val="TableParagraph"/>
              <w:spacing w:before="37"/>
              <w:ind w:right="103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除指南第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3.17.1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节中提供的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指导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外，在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PBRER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第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17.1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节中提供有效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性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/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疗效信息时，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MAH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不妨考虑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以下几点。</w:t>
            </w:r>
          </w:p>
          <w:p w:rsidR="00C50E96" w:rsidRPr="008F2C7A" w:rsidRDefault="00C50E96" w:rsidP="00C50E96">
            <w:pPr>
              <w:pStyle w:val="TableParagraph"/>
              <w:spacing w:before="59"/>
              <w:ind w:right="104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MAH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应提供与批准适应症相关的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且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支持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PBRER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第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17.3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节所述的获益特征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的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任何</w:t>
            </w:r>
            <w:bookmarkStart w:id="39" w:name="OLE_LINK5"/>
            <w:bookmarkStart w:id="40" w:name="OLE_LINK6"/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有效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性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/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疗效</w:t>
            </w:r>
            <w:bookmarkEnd w:id="39"/>
            <w:bookmarkEnd w:id="40"/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信息。内容应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聚焦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支持产品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获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益的重要证据。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MAH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可以使用表格、图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形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和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/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或叙述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性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描述来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沟通该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信息。</w:t>
            </w:r>
          </w:p>
          <w:p w:rsidR="00C50E96" w:rsidRPr="008F2C7A" w:rsidRDefault="00C50E96" w:rsidP="00C50E96">
            <w:pPr>
              <w:pStyle w:val="TableParagraph"/>
              <w:tabs>
                <w:tab w:val="left" w:pos="558"/>
              </w:tabs>
              <w:spacing w:line="252" w:lineRule="exact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以下是可能包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括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在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PBRER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的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17.1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章节中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的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考虑要点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的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信息示例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：</w:t>
            </w:r>
          </w:p>
          <w:p w:rsidR="00C50E96" w:rsidRPr="008F2C7A" w:rsidRDefault="00C50E96" w:rsidP="00C50E96">
            <w:pPr>
              <w:pStyle w:val="TableParagraph"/>
              <w:numPr>
                <w:ilvl w:val="2"/>
                <w:numId w:val="1"/>
              </w:numPr>
              <w:tabs>
                <w:tab w:val="left" w:pos="837"/>
              </w:tabs>
              <w:spacing w:before="60"/>
              <w:ind w:right="110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关于产品在治疗人群中的预期目的和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对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每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个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批准适应症结</w:t>
            </w:r>
            <w:proofErr w:type="gramStart"/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局影响</w:t>
            </w:r>
            <w:proofErr w:type="gramEnd"/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的声明，包括获益性质（诊断性、预防性、症状或疾病缓解性治疗）。</w:t>
            </w:r>
          </w:p>
          <w:p w:rsidR="00C50E96" w:rsidRPr="008F2C7A" w:rsidRDefault="00C50E96" w:rsidP="00C50E96">
            <w:pPr>
              <w:pStyle w:val="TableParagraph"/>
              <w:numPr>
                <w:ilvl w:val="2"/>
                <w:numId w:val="1"/>
              </w:numPr>
              <w:tabs>
                <w:tab w:val="left" w:pos="837"/>
              </w:tabs>
              <w:spacing w:before="58"/>
              <w:ind w:right="103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证据包括（但不限于）临床试验数据、系统综述、荟萃分析、临床药理学、相关结局研究。</w:t>
            </w:r>
          </w:p>
          <w:p w:rsidR="00C50E96" w:rsidRPr="00C50E96" w:rsidRDefault="00C50E96" w:rsidP="00C50E96">
            <w:pPr>
              <w:pStyle w:val="TableParagraph"/>
              <w:numPr>
                <w:ilvl w:val="2"/>
                <w:numId w:val="1"/>
              </w:numPr>
              <w:tabs>
                <w:tab w:val="left" w:pos="837"/>
              </w:tabs>
              <w:spacing w:before="61"/>
              <w:ind w:right="105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在指南附件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E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中描述的信息（准备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PBRER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时可能使用的信息来源示例），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MAH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还应考虑：</w:t>
            </w:r>
          </w:p>
        </w:tc>
      </w:tr>
    </w:tbl>
    <w:p w:rsidR="00F52194" w:rsidRPr="00857018" w:rsidRDefault="00F52194" w:rsidP="0073344E">
      <w:pPr>
        <w:pStyle w:val="a5"/>
        <w:spacing w:before="6"/>
        <w:rPr>
          <w:rFonts w:ascii="Times New Roman" w:eastAsia="仿宋" w:hAnsi="Times New Roman"/>
          <w:sz w:val="16"/>
          <w:lang w:eastAsia="zh-CN"/>
        </w:rPr>
      </w:pPr>
    </w:p>
    <w:p w:rsidR="00F52194" w:rsidRPr="00857018" w:rsidRDefault="00F52194">
      <w:pPr>
        <w:widowControl/>
        <w:autoSpaceDE/>
        <w:autoSpaceDN/>
        <w:rPr>
          <w:rFonts w:ascii="Times New Roman" w:eastAsia="仿宋" w:hAnsi="Times New Roman"/>
          <w:sz w:val="16"/>
          <w:lang w:eastAsia="zh-CN"/>
        </w:rPr>
        <w:sectPr w:rsidR="00F52194" w:rsidRPr="00857018">
          <w:headerReference w:type="default" r:id="rId16"/>
          <w:pgSz w:w="16850" w:h="11910" w:orient="landscape"/>
          <w:pgMar w:top="1180" w:right="860" w:bottom="940" w:left="820" w:header="682" w:footer="746" w:gutter="0"/>
          <w:cols w:space="720"/>
        </w:sectPr>
      </w:pPr>
    </w:p>
    <w:tbl>
      <w:tblPr>
        <w:tblW w:w="14779" w:type="dxa"/>
        <w:tblInd w:w="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4"/>
        <w:gridCol w:w="1855"/>
        <w:gridCol w:w="3038"/>
        <w:gridCol w:w="9042"/>
      </w:tblGrid>
      <w:tr w:rsidR="00F52194" w:rsidRPr="008F2C7A" w:rsidTr="00C50E96">
        <w:trPr>
          <w:trHeight w:val="2542"/>
        </w:trPr>
        <w:tc>
          <w:tcPr>
            <w:tcW w:w="854" w:type="dxa"/>
          </w:tcPr>
          <w:p w:rsidR="00F52194" w:rsidRPr="008F2C7A" w:rsidRDefault="00F52194" w:rsidP="00857018">
            <w:pPr>
              <w:pStyle w:val="TableParagraph"/>
              <w:spacing w:before="41"/>
              <w:ind w:left="115"/>
              <w:jc w:val="center"/>
              <w:rPr>
                <w:rFonts w:ascii="Times New Roman" w:eastAsia="仿宋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877" w:type="dxa"/>
          </w:tcPr>
          <w:p w:rsidR="00F52194" w:rsidRPr="008F2C7A" w:rsidRDefault="00F52194" w:rsidP="002971FC">
            <w:pPr>
              <w:pStyle w:val="TableParagraph"/>
              <w:spacing w:before="41"/>
              <w:ind w:left="115" w:right="344"/>
              <w:rPr>
                <w:rFonts w:ascii="Times New Roman" w:eastAsia="仿宋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3074" w:type="dxa"/>
          </w:tcPr>
          <w:p w:rsidR="00F52194" w:rsidRPr="00C50E96" w:rsidRDefault="00F52194">
            <w:pPr>
              <w:pStyle w:val="TableParagraph"/>
              <w:ind w:right="104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9150" w:type="dxa"/>
          </w:tcPr>
          <w:p w:rsidR="00F52194" w:rsidRPr="008F2C7A" w:rsidRDefault="00F52194" w:rsidP="002971FC">
            <w:pPr>
              <w:pStyle w:val="TableParagraph"/>
              <w:numPr>
                <w:ilvl w:val="3"/>
                <w:numId w:val="1"/>
              </w:numPr>
              <w:tabs>
                <w:tab w:val="left" w:pos="1556"/>
                <w:tab w:val="left" w:pos="1557"/>
              </w:tabs>
              <w:spacing w:before="74" w:line="223" w:lineRule="auto"/>
              <w:ind w:right="109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获益适用于亚组人群的证据，例如，儿童、老年人、孕妇和</w:t>
            </w:r>
            <w:r w:rsidRPr="008F2C7A">
              <w:rPr>
                <w:rFonts w:ascii="Times New Roman" w:eastAsia="仿宋" w:hAnsi="Times New Roman"/>
                <w:color w:val="000000" w:themeColor="text1"/>
                <w:sz w:val="28"/>
                <w:szCs w:val="28"/>
                <w:lang w:eastAsia="zh-CN"/>
              </w:rPr>
              <w:t>弱势群体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。</w:t>
            </w:r>
          </w:p>
          <w:p w:rsidR="00F52194" w:rsidRPr="008F2C7A" w:rsidRDefault="00F52194" w:rsidP="002971FC">
            <w:pPr>
              <w:pStyle w:val="TableParagraph"/>
              <w:numPr>
                <w:ilvl w:val="3"/>
                <w:numId w:val="1"/>
              </w:numPr>
              <w:tabs>
                <w:tab w:val="left" w:pos="1556"/>
                <w:tab w:val="left" w:pos="1557"/>
                <w:tab w:val="left" w:pos="3671"/>
                <w:tab w:val="left" w:pos="4256"/>
                <w:tab w:val="left" w:pos="4688"/>
                <w:tab w:val="left" w:pos="6885"/>
                <w:tab w:val="left" w:pos="7707"/>
                <w:tab w:val="left" w:pos="8374"/>
              </w:tabs>
              <w:spacing w:before="73" w:line="225" w:lineRule="auto"/>
              <w:ind w:right="104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ab/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关于支持有效性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/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疗效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的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多个</w:t>
            </w:r>
            <w:r w:rsidR="007A63CB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有效性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终点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的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信息。</w:t>
            </w:r>
          </w:p>
          <w:p w:rsidR="00F52194" w:rsidRPr="008F2C7A" w:rsidRDefault="00F52194" w:rsidP="002971FC">
            <w:pPr>
              <w:pStyle w:val="TableParagraph"/>
              <w:numPr>
                <w:ilvl w:val="3"/>
                <w:numId w:val="1"/>
              </w:numPr>
              <w:tabs>
                <w:tab w:val="left" w:pos="1556"/>
                <w:tab w:val="left" w:pos="1557"/>
              </w:tabs>
              <w:spacing w:before="73" w:line="225" w:lineRule="auto"/>
              <w:ind w:right="102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各种来源的有效性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/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疗效证据（如，安慰剂对照试验、</w:t>
            </w:r>
            <w:r w:rsidR="007A63CB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阳性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对照试验、荟萃分析、观察性研究）。</w:t>
            </w:r>
          </w:p>
          <w:p w:rsidR="00F52194" w:rsidRPr="008F2C7A" w:rsidRDefault="00F52194" w:rsidP="002971FC">
            <w:pPr>
              <w:pStyle w:val="TableParagraph"/>
              <w:numPr>
                <w:ilvl w:val="3"/>
                <w:numId w:val="1"/>
              </w:numPr>
              <w:tabs>
                <w:tab w:val="left" w:pos="1556"/>
                <w:tab w:val="left" w:pos="1557"/>
              </w:tabs>
              <w:spacing w:before="74" w:line="223" w:lineRule="auto"/>
              <w:ind w:right="105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重要亚组中获益或缺乏获益的趋势、模式和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/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或证据。</w:t>
            </w:r>
          </w:p>
        </w:tc>
      </w:tr>
      <w:tr w:rsidR="00F52194" w:rsidRPr="008F2C7A" w:rsidTr="00FD0363">
        <w:trPr>
          <w:trHeight w:val="185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194" w:rsidRPr="008F2C7A" w:rsidRDefault="00F52194" w:rsidP="00857018">
            <w:pPr>
              <w:pStyle w:val="TableParagraph"/>
              <w:spacing w:before="41"/>
              <w:ind w:left="115"/>
              <w:jc w:val="center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15.3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194" w:rsidRPr="008F2C7A" w:rsidRDefault="00F52194" w:rsidP="002971FC">
            <w:pPr>
              <w:pStyle w:val="TableParagraph"/>
              <w:spacing w:before="41"/>
              <w:ind w:left="115" w:right="344"/>
              <w:rPr>
                <w:rFonts w:ascii="Times New Roman" w:eastAsia="仿宋" w:hAnsi="Times New Roman"/>
                <w:b/>
                <w:sz w:val="28"/>
                <w:szCs w:val="28"/>
              </w:rPr>
            </w:pPr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2014</w:t>
            </w:r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年</w:t>
            </w:r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3</w:t>
            </w:r>
            <w:r w:rsidRPr="008F2C7A">
              <w:rPr>
                <w:rFonts w:ascii="Times New Roman" w:eastAsia="仿宋" w:hAnsi="Times New Roman"/>
                <w:b/>
                <w:sz w:val="28"/>
                <w:szCs w:val="28"/>
              </w:rPr>
              <w:t>月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194" w:rsidRPr="008F2C7A" w:rsidRDefault="00F52194">
            <w:pPr>
              <w:pStyle w:val="TableParagraph"/>
              <w:ind w:right="104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PBRER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的第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17.2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节</w:t>
            </w:r>
            <w:r w:rsidR="00F6305D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（</w:t>
            </w:r>
            <w:r w:rsidR="004977E4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重要的基准</w:t>
            </w:r>
            <w:r w:rsidR="00F6305D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有</w:t>
            </w:r>
            <w:r w:rsidR="00F6305D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效性</w:t>
            </w:r>
            <w:r w:rsidR="00F6305D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/</w:t>
            </w:r>
            <w:r w:rsidR="00F6305D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疗效</w:t>
            </w:r>
            <w:r w:rsidR="00F6305D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信息）应包含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哪些</w:t>
            </w:r>
            <w:bookmarkStart w:id="41" w:name="OLE_LINK11"/>
            <w:bookmarkStart w:id="42" w:name="OLE_LINK12"/>
            <w:r w:rsidR="00925604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有效性</w:t>
            </w:r>
            <w:r w:rsidR="00925604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/</w:t>
            </w:r>
            <w:r w:rsidR="004977E4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疗效</w:t>
            </w:r>
            <w:bookmarkEnd w:id="41"/>
            <w:bookmarkEnd w:id="42"/>
            <w:r w:rsidR="00F6305D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信息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？</w:t>
            </w:r>
          </w:p>
        </w:tc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194" w:rsidRPr="008F2C7A" w:rsidRDefault="00F52194" w:rsidP="00F52194">
            <w:pPr>
              <w:pStyle w:val="TableParagraph"/>
              <w:spacing w:before="37"/>
              <w:ind w:right="103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在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PBRER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的第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17.2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节中，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MAH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应提供</w:t>
            </w:r>
            <w:r w:rsidR="00646C84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基于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数据和科学的信息。</w:t>
            </w:r>
          </w:p>
          <w:p w:rsidR="00F52194" w:rsidRDefault="00F52194">
            <w:pPr>
              <w:pStyle w:val="TableParagraph"/>
              <w:spacing w:before="37"/>
              <w:ind w:right="103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构成新信息的</w:t>
            </w:r>
            <w:r w:rsidR="00925604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要素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是可能改变产品在批准适应症中的已知获益特征的</w:t>
            </w:r>
            <w:r w:rsidR="00925604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有效性</w:t>
            </w:r>
            <w:r w:rsidR="00925604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/</w:t>
            </w:r>
            <w:r w:rsidR="00BF5C66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疗效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信息。因此，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MAH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不应</w:t>
            </w:r>
            <w:r w:rsidR="00925604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仅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包</w:t>
            </w:r>
            <w:r w:rsidR="00925604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括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确认产品已知信息的</w:t>
            </w:r>
            <w:r w:rsidR="00FB146D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那些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新</w:t>
            </w:r>
            <w:r w:rsidR="00FB146D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的</w:t>
            </w:r>
            <w:r w:rsidR="00925604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有效性</w:t>
            </w:r>
            <w:r w:rsidR="00925604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/</w:t>
            </w:r>
            <w:r w:rsidR="00BF5C66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疗效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信息。该原则也适用于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PBRER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的其他章节，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MAH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在这些章节中提供了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PBRER</w:t>
            </w:r>
            <w:r w:rsidR="00C706C8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报告周期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内可</w:t>
            </w:r>
            <w:r w:rsidR="00FB146D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获得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的新的、临床重要的</w:t>
            </w:r>
            <w:r w:rsidR="00925604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有效性</w:t>
            </w:r>
            <w:r w:rsidR="00925604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/</w:t>
            </w:r>
            <w:r w:rsidR="00BF5C66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疗效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信息</w:t>
            </w:r>
            <w:r w:rsidR="00FB146D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的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总结。</w:t>
            </w:r>
          </w:p>
          <w:p w:rsidR="00C50E96" w:rsidRPr="008F2C7A" w:rsidRDefault="00C50E96" w:rsidP="00C50E96">
            <w:pPr>
              <w:autoSpaceDE/>
              <w:autoSpaceDN/>
              <w:spacing w:line="360" w:lineRule="exact"/>
              <w:ind w:left="113" w:right="102"/>
              <w:jc w:val="both"/>
              <w:rPr>
                <w:rFonts w:ascii="Times New Roman" w:eastAsia="仿宋" w:hAnsi="Times New Roman" w:cstheme="minorBidi"/>
                <w:kern w:val="2"/>
                <w:sz w:val="28"/>
                <w:szCs w:val="28"/>
                <w:lang w:eastAsia="zh-CN" w:bidi="ar-SA"/>
              </w:rPr>
            </w:pPr>
            <w:r w:rsidRPr="008F2C7A">
              <w:rPr>
                <w:rFonts w:ascii="Times New Roman" w:eastAsia="仿宋" w:hAnsi="Times New Roman" w:cstheme="minorBidi"/>
                <w:kern w:val="2"/>
                <w:sz w:val="28"/>
                <w:szCs w:val="28"/>
                <w:lang w:eastAsia="zh-CN" w:bidi="ar-SA"/>
              </w:rPr>
              <w:t>如果临床试验</w:t>
            </w:r>
            <w:r w:rsidRPr="008F2C7A">
              <w:rPr>
                <w:rFonts w:ascii="Times New Roman" w:eastAsia="仿宋" w:hAnsi="Times New Roman" w:cstheme="minorBidi" w:hint="eastAsia"/>
                <w:kern w:val="2"/>
                <w:sz w:val="28"/>
                <w:szCs w:val="28"/>
                <w:lang w:eastAsia="zh-CN" w:bidi="ar-SA"/>
              </w:rPr>
              <w:t>中</w:t>
            </w:r>
            <w:r w:rsidRPr="008F2C7A">
              <w:rPr>
                <w:rFonts w:ascii="Times New Roman" w:eastAsia="仿宋" w:hAnsi="Times New Roman" w:cstheme="minorBidi"/>
                <w:kern w:val="2"/>
                <w:sz w:val="28"/>
                <w:szCs w:val="28"/>
                <w:lang w:eastAsia="zh-CN" w:bidi="ar-SA"/>
              </w:rPr>
              <w:t>的新的临床重要有效性</w:t>
            </w:r>
            <w:r w:rsidRPr="008F2C7A">
              <w:rPr>
                <w:rFonts w:ascii="Times New Roman" w:eastAsia="仿宋" w:hAnsi="Times New Roman" w:cstheme="minorBidi"/>
                <w:kern w:val="2"/>
                <w:sz w:val="28"/>
                <w:szCs w:val="28"/>
                <w:lang w:eastAsia="zh-CN" w:bidi="ar-SA"/>
              </w:rPr>
              <w:t>/</w:t>
            </w:r>
            <w:r w:rsidRPr="008F2C7A">
              <w:rPr>
                <w:rFonts w:ascii="Times New Roman" w:eastAsia="仿宋" w:hAnsi="Times New Roman" w:cstheme="minorBidi"/>
                <w:kern w:val="2"/>
                <w:sz w:val="28"/>
                <w:szCs w:val="28"/>
                <w:lang w:eastAsia="zh-CN" w:bidi="ar-SA"/>
              </w:rPr>
              <w:t>疗效信息已经包</w:t>
            </w:r>
            <w:r w:rsidRPr="008F2C7A">
              <w:rPr>
                <w:rFonts w:ascii="Times New Roman" w:eastAsia="仿宋" w:hAnsi="Times New Roman" w:cstheme="minorBidi" w:hint="eastAsia"/>
                <w:kern w:val="2"/>
                <w:sz w:val="28"/>
                <w:szCs w:val="28"/>
                <w:lang w:eastAsia="zh-CN" w:bidi="ar-SA"/>
              </w:rPr>
              <w:t>括</w:t>
            </w:r>
            <w:r w:rsidRPr="008F2C7A">
              <w:rPr>
                <w:rFonts w:ascii="Times New Roman" w:eastAsia="仿宋" w:hAnsi="Times New Roman" w:cstheme="minorBidi"/>
                <w:kern w:val="2"/>
                <w:sz w:val="28"/>
                <w:szCs w:val="28"/>
                <w:lang w:eastAsia="zh-CN" w:bidi="ar-SA"/>
              </w:rPr>
              <w:t>在</w:t>
            </w:r>
            <w:r w:rsidRPr="008F2C7A">
              <w:rPr>
                <w:rFonts w:ascii="Times New Roman" w:eastAsia="仿宋" w:hAnsi="Times New Roman" w:cstheme="minorBidi"/>
                <w:kern w:val="2"/>
                <w:sz w:val="28"/>
                <w:szCs w:val="28"/>
                <w:lang w:eastAsia="zh-CN" w:bidi="ar-SA"/>
              </w:rPr>
              <w:t>PBRER</w:t>
            </w:r>
            <w:r w:rsidRPr="008F2C7A">
              <w:rPr>
                <w:rFonts w:ascii="Times New Roman" w:eastAsia="仿宋" w:hAnsi="Times New Roman" w:cstheme="minorBidi"/>
                <w:kern w:val="2"/>
                <w:sz w:val="28"/>
                <w:szCs w:val="28"/>
                <w:lang w:eastAsia="zh-CN" w:bidi="ar-SA"/>
              </w:rPr>
              <w:t>的先前章节中，例如</w:t>
            </w:r>
            <w:r w:rsidRPr="008F2C7A">
              <w:rPr>
                <w:rFonts w:ascii="Times New Roman" w:eastAsia="仿宋" w:hAnsi="Times New Roman" w:cstheme="minorBidi" w:hint="eastAsia"/>
                <w:kern w:val="2"/>
                <w:sz w:val="28"/>
                <w:szCs w:val="28"/>
                <w:lang w:eastAsia="zh-CN" w:bidi="ar-SA"/>
              </w:rPr>
              <w:t>：</w:t>
            </w:r>
            <w:r w:rsidRPr="008F2C7A">
              <w:rPr>
                <w:rFonts w:ascii="Times New Roman" w:eastAsia="仿宋" w:hAnsi="Times New Roman" w:cstheme="minorBidi"/>
                <w:kern w:val="2"/>
                <w:sz w:val="28"/>
                <w:szCs w:val="28"/>
                <w:lang w:eastAsia="zh-CN" w:bidi="ar-SA"/>
              </w:rPr>
              <w:t>在第</w:t>
            </w:r>
            <w:r w:rsidRPr="008F2C7A">
              <w:rPr>
                <w:rFonts w:ascii="Times New Roman" w:eastAsia="仿宋" w:hAnsi="Times New Roman" w:cstheme="minorBidi"/>
                <w:kern w:val="2"/>
                <w:sz w:val="28"/>
                <w:szCs w:val="28"/>
                <w:lang w:eastAsia="zh-CN" w:bidi="ar-SA"/>
              </w:rPr>
              <w:t>7</w:t>
            </w:r>
            <w:r w:rsidRPr="008F2C7A">
              <w:rPr>
                <w:rFonts w:ascii="Times New Roman" w:eastAsia="仿宋" w:hAnsi="Times New Roman" w:cstheme="minorBidi" w:hint="eastAsia"/>
                <w:kern w:val="2"/>
                <w:sz w:val="28"/>
                <w:szCs w:val="28"/>
                <w:lang w:eastAsia="zh-CN" w:bidi="ar-SA"/>
              </w:rPr>
              <w:t>章</w:t>
            </w:r>
            <w:r w:rsidRPr="008F2C7A">
              <w:rPr>
                <w:rFonts w:ascii="Times New Roman" w:eastAsia="仿宋" w:hAnsi="Times New Roman" w:cstheme="minorBidi"/>
                <w:kern w:val="2"/>
                <w:sz w:val="28"/>
                <w:szCs w:val="28"/>
                <w:lang w:eastAsia="zh-CN" w:bidi="ar-SA"/>
              </w:rPr>
              <w:t>、</w:t>
            </w:r>
            <w:r w:rsidRPr="008F2C7A">
              <w:rPr>
                <w:rFonts w:ascii="Times New Roman" w:eastAsia="仿宋" w:hAnsi="Times New Roman" w:cstheme="minorBidi"/>
                <w:kern w:val="2"/>
                <w:sz w:val="28"/>
                <w:szCs w:val="28"/>
                <w:lang w:eastAsia="zh-CN" w:bidi="ar-SA"/>
              </w:rPr>
              <w:t>9.1</w:t>
            </w:r>
            <w:r w:rsidRPr="008F2C7A">
              <w:rPr>
                <w:rFonts w:ascii="Times New Roman" w:eastAsia="仿宋" w:hAnsi="Times New Roman" w:cstheme="minorBidi" w:hint="eastAsia"/>
                <w:kern w:val="2"/>
                <w:sz w:val="28"/>
                <w:szCs w:val="28"/>
                <w:lang w:eastAsia="zh-CN" w:bidi="ar-SA"/>
              </w:rPr>
              <w:t>节</w:t>
            </w:r>
            <w:r w:rsidRPr="008F2C7A">
              <w:rPr>
                <w:rFonts w:ascii="Times New Roman" w:eastAsia="仿宋" w:hAnsi="Times New Roman" w:cstheme="minorBidi"/>
                <w:kern w:val="2"/>
                <w:sz w:val="28"/>
                <w:szCs w:val="28"/>
                <w:lang w:eastAsia="zh-CN" w:bidi="ar-SA"/>
              </w:rPr>
              <w:t>或</w:t>
            </w:r>
            <w:r w:rsidRPr="008F2C7A">
              <w:rPr>
                <w:rFonts w:ascii="Times New Roman" w:eastAsia="仿宋" w:hAnsi="Times New Roman" w:cstheme="minorBidi"/>
                <w:kern w:val="2"/>
                <w:sz w:val="28"/>
                <w:szCs w:val="28"/>
                <w:lang w:eastAsia="zh-CN" w:bidi="ar-SA"/>
              </w:rPr>
              <w:t>13</w:t>
            </w:r>
            <w:r w:rsidRPr="008F2C7A">
              <w:rPr>
                <w:rFonts w:ascii="Times New Roman" w:eastAsia="仿宋" w:hAnsi="Times New Roman" w:cstheme="minorBidi" w:hint="eastAsia"/>
                <w:kern w:val="2"/>
                <w:sz w:val="28"/>
                <w:szCs w:val="28"/>
                <w:lang w:eastAsia="zh-CN" w:bidi="ar-SA"/>
              </w:rPr>
              <w:t>章</w:t>
            </w:r>
            <w:r w:rsidRPr="008F2C7A">
              <w:rPr>
                <w:rFonts w:ascii="Times New Roman" w:eastAsia="仿宋" w:hAnsi="Times New Roman" w:cstheme="minorBidi"/>
                <w:kern w:val="2"/>
                <w:sz w:val="28"/>
                <w:szCs w:val="28"/>
                <w:lang w:eastAsia="zh-CN" w:bidi="ar-SA"/>
              </w:rPr>
              <w:t>中，</w:t>
            </w:r>
            <w:r w:rsidRPr="008F2C7A">
              <w:rPr>
                <w:rFonts w:ascii="Times New Roman" w:eastAsia="仿宋" w:hAnsi="Times New Roman" w:cstheme="minorBidi"/>
                <w:kern w:val="2"/>
                <w:sz w:val="28"/>
                <w:szCs w:val="28"/>
                <w:lang w:eastAsia="zh-CN" w:bidi="ar-SA"/>
              </w:rPr>
              <w:t>MAH</w:t>
            </w:r>
            <w:r w:rsidRPr="008F2C7A">
              <w:rPr>
                <w:rFonts w:ascii="Times New Roman" w:eastAsia="仿宋" w:hAnsi="Times New Roman" w:cstheme="minorBidi"/>
                <w:kern w:val="2"/>
                <w:sz w:val="28"/>
                <w:szCs w:val="28"/>
                <w:lang w:eastAsia="zh-CN" w:bidi="ar-SA"/>
              </w:rPr>
              <w:t>应包</w:t>
            </w:r>
            <w:r w:rsidRPr="008F2C7A">
              <w:rPr>
                <w:rFonts w:ascii="Times New Roman" w:eastAsia="仿宋" w:hAnsi="Times New Roman" w:cstheme="minorBidi" w:hint="eastAsia"/>
                <w:kern w:val="2"/>
                <w:sz w:val="28"/>
                <w:szCs w:val="28"/>
                <w:lang w:eastAsia="zh-CN" w:bidi="ar-SA"/>
              </w:rPr>
              <w:t>括</w:t>
            </w:r>
            <w:r w:rsidRPr="008F2C7A">
              <w:rPr>
                <w:rFonts w:ascii="Times New Roman" w:eastAsia="仿宋" w:hAnsi="Times New Roman" w:cstheme="minorBidi"/>
                <w:kern w:val="2"/>
                <w:sz w:val="28"/>
                <w:szCs w:val="28"/>
                <w:lang w:eastAsia="zh-CN" w:bidi="ar-SA"/>
              </w:rPr>
              <w:t>相关章节的交叉引用，因为无需重复文件中其他章节</w:t>
            </w:r>
            <w:r w:rsidRPr="008F2C7A">
              <w:rPr>
                <w:rFonts w:ascii="Times New Roman" w:eastAsia="仿宋" w:hAnsi="Times New Roman" w:cstheme="minorBidi" w:hint="eastAsia"/>
                <w:kern w:val="2"/>
                <w:sz w:val="28"/>
                <w:szCs w:val="28"/>
                <w:lang w:eastAsia="zh-CN" w:bidi="ar-SA"/>
              </w:rPr>
              <w:t>已描述</w:t>
            </w:r>
            <w:r w:rsidRPr="008F2C7A">
              <w:rPr>
                <w:rFonts w:ascii="Times New Roman" w:eastAsia="仿宋" w:hAnsi="Times New Roman" w:cstheme="minorBidi"/>
                <w:kern w:val="2"/>
                <w:sz w:val="28"/>
                <w:szCs w:val="28"/>
                <w:lang w:eastAsia="zh-CN" w:bidi="ar-SA"/>
              </w:rPr>
              <w:t>的信息。因此，很可能</w:t>
            </w:r>
            <w:r w:rsidRPr="008F2C7A">
              <w:rPr>
                <w:rFonts w:ascii="Times New Roman" w:eastAsia="仿宋" w:hAnsi="Times New Roman" w:cstheme="minorBidi" w:hint="eastAsia"/>
                <w:kern w:val="2"/>
                <w:sz w:val="28"/>
                <w:szCs w:val="28"/>
                <w:lang w:eastAsia="zh-CN" w:bidi="ar-SA"/>
              </w:rPr>
              <w:t>前面的</w:t>
            </w:r>
            <w:r w:rsidRPr="008F2C7A">
              <w:rPr>
                <w:rFonts w:ascii="Times New Roman" w:eastAsia="仿宋" w:hAnsi="Times New Roman" w:cstheme="minorBidi"/>
                <w:kern w:val="2"/>
                <w:sz w:val="28"/>
                <w:szCs w:val="28"/>
                <w:lang w:eastAsia="zh-CN" w:bidi="ar-SA"/>
              </w:rPr>
              <w:t>章节</w:t>
            </w:r>
            <w:r w:rsidRPr="008F2C7A">
              <w:rPr>
                <w:rFonts w:ascii="Times New Roman" w:eastAsia="仿宋" w:hAnsi="Times New Roman" w:cstheme="minorBidi" w:hint="eastAsia"/>
                <w:kern w:val="2"/>
                <w:sz w:val="28"/>
                <w:szCs w:val="28"/>
                <w:lang w:eastAsia="zh-CN" w:bidi="ar-SA"/>
              </w:rPr>
              <w:t>已</w:t>
            </w:r>
            <w:r w:rsidRPr="008F2C7A">
              <w:rPr>
                <w:rFonts w:ascii="Times New Roman" w:eastAsia="仿宋" w:hAnsi="Times New Roman" w:cstheme="minorBidi"/>
                <w:kern w:val="2"/>
                <w:sz w:val="28"/>
                <w:szCs w:val="28"/>
                <w:lang w:eastAsia="zh-CN" w:bidi="ar-SA"/>
              </w:rPr>
              <w:t>包含临床试验</w:t>
            </w:r>
            <w:r w:rsidRPr="008F2C7A">
              <w:rPr>
                <w:rFonts w:ascii="Times New Roman" w:eastAsia="仿宋" w:hAnsi="Times New Roman" w:cstheme="minorBidi" w:hint="eastAsia"/>
                <w:kern w:val="2"/>
                <w:sz w:val="28"/>
                <w:szCs w:val="28"/>
                <w:lang w:eastAsia="zh-CN" w:bidi="ar-SA"/>
              </w:rPr>
              <w:t>中</w:t>
            </w:r>
            <w:r w:rsidRPr="008F2C7A">
              <w:rPr>
                <w:rFonts w:ascii="Times New Roman" w:eastAsia="仿宋" w:hAnsi="Times New Roman" w:cstheme="minorBidi"/>
                <w:kern w:val="2"/>
                <w:sz w:val="28"/>
                <w:szCs w:val="28"/>
                <w:lang w:eastAsia="zh-CN" w:bidi="ar-SA"/>
              </w:rPr>
              <w:t>的新信息，第</w:t>
            </w:r>
            <w:r w:rsidRPr="008F2C7A">
              <w:rPr>
                <w:rFonts w:ascii="Times New Roman" w:eastAsia="仿宋" w:hAnsi="Times New Roman" w:cstheme="minorBidi"/>
                <w:kern w:val="2"/>
                <w:sz w:val="28"/>
                <w:szCs w:val="28"/>
                <w:lang w:eastAsia="zh-CN" w:bidi="ar-SA"/>
              </w:rPr>
              <w:t>17.2</w:t>
            </w:r>
            <w:r w:rsidRPr="008F2C7A">
              <w:rPr>
                <w:rFonts w:ascii="Times New Roman" w:eastAsia="仿宋" w:hAnsi="Times New Roman" w:cstheme="minorBidi"/>
                <w:kern w:val="2"/>
                <w:sz w:val="28"/>
                <w:szCs w:val="28"/>
                <w:lang w:eastAsia="zh-CN" w:bidi="ar-SA"/>
              </w:rPr>
              <w:t>节将重点关注实际使用条件下的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有效性</w:t>
            </w:r>
            <w:r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/</w:t>
            </w:r>
            <w:r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疗效</w:t>
            </w:r>
            <w:r w:rsidRPr="008F2C7A">
              <w:rPr>
                <w:rFonts w:ascii="Times New Roman" w:eastAsia="仿宋" w:hAnsi="Times New Roman" w:cstheme="minorBidi" w:hint="eastAsia"/>
                <w:kern w:val="2"/>
                <w:sz w:val="28"/>
                <w:szCs w:val="28"/>
                <w:lang w:eastAsia="zh-CN" w:bidi="ar-SA"/>
              </w:rPr>
              <w:t>的</w:t>
            </w:r>
            <w:r w:rsidRPr="008F2C7A">
              <w:rPr>
                <w:rFonts w:ascii="Times New Roman" w:eastAsia="仿宋" w:hAnsi="Times New Roman" w:cstheme="minorBidi"/>
                <w:kern w:val="2"/>
                <w:sz w:val="28"/>
                <w:szCs w:val="28"/>
                <w:lang w:eastAsia="zh-CN" w:bidi="ar-SA"/>
              </w:rPr>
              <w:t>新信息。</w:t>
            </w:r>
          </w:p>
          <w:p w:rsidR="00C50E96" w:rsidRPr="008F2C7A" w:rsidRDefault="00C50E96" w:rsidP="00C50E96">
            <w:pPr>
              <w:pStyle w:val="TableParagraph"/>
              <w:spacing w:before="37"/>
              <w:ind w:right="103"/>
              <w:jc w:val="both"/>
              <w:rPr>
                <w:rFonts w:ascii="Times New Roman" w:eastAsia="仿宋" w:hAnsi="Times New Roman"/>
                <w:sz w:val="28"/>
                <w:szCs w:val="28"/>
                <w:lang w:eastAsia="zh-CN"/>
              </w:rPr>
            </w:pPr>
            <w:r w:rsidRPr="008F2C7A">
              <w:rPr>
                <w:rFonts w:ascii="Times New Roman" w:eastAsia="仿宋" w:hAnsi="Times New Roman" w:cstheme="minorBidi"/>
                <w:kern w:val="2"/>
                <w:sz w:val="28"/>
                <w:szCs w:val="28"/>
                <w:lang w:eastAsia="zh-CN" w:bidi="ar-SA"/>
              </w:rPr>
              <w:t>此外，</w:t>
            </w:r>
            <w:r w:rsidRPr="008F2C7A">
              <w:rPr>
                <w:rFonts w:ascii="Times New Roman" w:eastAsia="仿宋" w:hAnsi="Times New Roman" w:cstheme="minorBidi"/>
                <w:kern w:val="2"/>
                <w:sz w:val="28"/>
                <w:szCs w:val="28"/>
                <w:lang w:eastAsia="zh-CN" w:bidi="ar-SA"/>
              </w:rPr>
              <w:t>MAH</w:t>
            </w:r>
            <w:r w:rsidRPr="008F2C7A">
              <w:rPr>
                <w:rFonts w:ascii="Times New Roman" w:eastAsia="仿宋" w:hAnsi="Times New Roman" w:cstheme="minorBidi"/>
                <w:kern w:val="2"/>
                <w:sz w:val="28"/>
                <w:szCs w:val="28"/>
                <w:lang w:eastAsia="zh-CN" w:bidi="ar-SA"/>
              </w:rPr>
              <w:t>应在第</w:t>
            </w:r>
            <w:r w:rsidRPr="008F2C7A">
              <w:rPr>
                <w:rFonts w:ascii="Times New Roman" w:eastAsia="仿宋" w:hAnsi="Times New Roman" w:cstheme="minorBidi"/>
                <w:kern w:val="2"/>
                <w:sz w:val="28"/>
                <w:szCs w:val="28"/>
                <w:lang w:eastAsia="zh-CN" w:bidi="ar-SA"/>
              </w:rPr>
              <w:t>17.2</w:t>
            </w:r>
            <w:r w:rsidRPr="008F2C7A">
              <w:rPr>
                <w:rFonts w:ascii="Times New Roman" w:eastAsia="仿宋" w:hAnsi="Times New Roman" w:cstheme="minorBidi"/>
                <w:kern w:val="2"/>
                <w:sz w:val="28"/>
                <w:szCs w:val="28"/>
                <w:lang w:eastAsia="zh-CN" w:bidi="ar-SA"/>
              </w:rPr>
              <w:t>节中纳入报告周期内批准的新适应症的简明信息。</w:t>
            </w:r>
            <w:r w:rsidRPr="008F2C7A">
              <w:rPr>
                <w:rFonts w:ascii="Times New Roman" w:eastAsia="仿宋" w:hAnsi="Times New Roman" w:cstheme="minorBidi"/>
                <w:kern w:val="2"/>
                <w:sz w:val="28"/>
                <w:szCs w:val="28"/>
                <w:lang w:eastAsia="zh-CN" w:bidi="ar-SA"/>
              </w:rPr>
              <w:t>MAH</w:t>
            </w:r>
            <w:r w:rsidRPr="008F2C7A">
              <w:rPr>
                <w:rFonts w:ascii="Times New Roman" w:eastAsia="仿宋" w:hAnsi="Times New Roman" w:cstheme="minorBidi"/>
                <w:kern w:val="2"/>
                <w:sz w:val="28"/>
                <w:szCs w:val="28"/>
                <w:lang w:eastAsia="zh-CN" w:bidi="ar-SA"/>
              </w:rPr>
              <w:t>应在</w:t>
            </w:r>
            <w:r w:rsidRPr="008F2C7A">
              <w:rPr>
                <w:rFonts w:ascii="Times New Roman" w:eastAsia="仿宋" w:hAnsi="Times New Roman" w:cstheme="minorBidi"/>
                <w:kern w:val="2"/>
                <w:sz w:val="28"/>
                <w:szCs w:val="28"/>
                <w:lang w:eastAsia="zh-CN" w:bidi="ar-SA"/>
              </w:rPr>
              <w:t>PBRER</w:t>
            </w:r>
            <w:r w:rsidRPr="008F2C7A">
              <w:rPr>
                <w:rFonts w:ascii="Times New Roman" w:eastAsia="仿宋" w:hAnsi="Times New Roman" w:cstheme="minorBidi"/>
                <w:kern w:val="2"/>
                <w:sz w:val="28"/>
                <w:szCs w:val="28"/>
                <w:lang w:eastAsia="zh-CN" w:bidi="ar-SA"/>
              </w:rPr>
              <w:t>的第</w:t>
            </w:r>
            <w:r w:rsidRPr="008F2C7A">
              <w:rPr>
                <w:rFonts w:ascii="Times New Roman" w:eastAsia="仿宋" w:hAnsi="Times New Roman" w:cstheme="minorBidi"/>
                <w:kern w:val="2"/>
                <w:sz w:val="28"/>
                <w:szCs w:val="28"/>
                <w:lang w:eastAsia="zh-CN" w:bidi="ar-SA"/>
              </w:rPr>
              <w:t>17.3</w:t>
            </w:r>
            <w:r w:rsidRPr="008F2C7A">
              <w:rPr>
                <w:rFonts w:ascii="Times New Roman" w:eastAsia="仿宋" w:hAnsi="Times New Roman" w:cstheme="minorBidi"/>
                <w:kern w:val="2"/>
                <w:sz w:val="28"/>
                <w:szCs w:val="28"/>
                <w:lang w:eastAsia="zh-CN" w:bidi="ar-SA"/>
              </w:rPr>
              <w:t>节中提供足以支持获益</w:t>
            </w:r>
            <w:r w:rsidRPr="008F2C7A">
              <w:rPr>
                <w:rFonts w:ascii="Times New Roman" w:eastAsia="仿宋" w:hAnsi="Times New Roman" w:cstheme="minorBidi" w:hint="eastAsia"/>
                <w:kern w:val="2"/>
                <w:sz w:val="28"/>
                <w:szCs w:val="28"/>
                <w:lang w:eastAsia="zh-CN" w:bidi="ar-SA"/>
              </w:rPr>
              <w:t>特征</w:t>
            </w:r>
            <w:r w:rsidRPr="008F2C7A">
              <w:rPr>
                <w:rFonts w:ascii="Times New Roman" w:eastAsia="仿宋" w:hAnsi="Times New Roman" w:cstheme="minorBidi"/>
                <w:kern w:val="2"/>
                <w:sz w:val="28"/>
                <w:szCs w:val="28"/>
                <w:lang w:eastAsia="zh-CN" w:bidi="ar-SA"/>
              </w:rPr>
              <w:t>的详细</w:t>
            </w:r>
            <w:r w:rsidRPr="008F2C7A">
              <w:rPr>
                <w:rFonts w:ascii="Times New Roman" w:eastAsia="仿宋" w:hAnsi="Times New Roman" w:cstheme="minorBidi" w:hint="eastAsia"/>
                <w:kern w:val="2"/>
                <w:sz w:val="28"/>
                <w:szCs w:val="28"/>
                <w:lang w:eastAsia="zh-CN" w:bidi="ar-SA"/>
              </w:rPr>
              <w:t>信息</w:t>
            </w:r>
            <w:r w:rsidRPr="008F2C7A">
              <w:rPr>
                <w:rFonts w:ascii="Times New Roman" w:eastAsia="仿宋" w:hAnsi="Times New Roman" w:cstheme="minorBidi"/>
                <w:kern w:val="2"/>
                <w:sz w:val="28"/>
                <w:szCs w:val="28"/>
                <w:lang w:eastAsia="zh-CN" w:bidi="ar-SA"/>
              </w:rPr>
              <w:t>。</w:t>
            </w:r>
          </w:p>
        </w:tc>
      </w:tr>
    </w:tbl>
    <w:p w:rsidR="003B6787" w:rsidRPr="00857018" w:rsidRDefault="003B6787" w:rsidP="0073344E">
      <w:pPr>
        <w:pStyle w:val="a5"/>
        <w:spacing w:before="6"/>
        <w:rPr>
          <w:rFonts w:ascii="Times New Roman" w:eastAsia="仿宋" w:hAnsi="Times New Roman"/>
          <w:sz w:val="16"/>
          <w:lang w:eastAsia="zh-CN"/>
        </w:rPr>
        <w:sectPr w:rsidR="003B6787" w:rsidRPr="00857018">
          <w:pgSz w:w="16850" w:h="11910" w:orient="landscape"/>
          <w:pgMar w:top="1180" w:right="860" w:bottom="940" w:left="820" w:header="682" w:footer="746" w:gutter="0"/>
          <w:cols w:space="720"/>
        </w:sectPr>
      </w:pPr>
    </w:p>
    <w:tbl>
      <w:tblPr>
        <w:tblW w:w="4861" w:type="pct"/>
        <w:jc w:val="right"/>
        <w:tblInd w:w="-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9"/>
        <w:gridCol w:w="1840"/>
        <w:gridCol w:w="2981"/>
        <w:gridCol w:w="9072"/>
      </w:tblGrid>
      <w:tr w:rsidR="00FE6D5C" w:rsidRPr="008F2C7A" w:rsidTr="00FE6D5C">
        <w:trPr>
          <w:trHeight w:val="1706"/>
          <w:jc w:val="right"/>
        </w:trPr>
        <w:tc>
          <w:tcPr>
            <w:tcW w:w="288" w:type="pct"/>
          </w:tcPr>
          <w:p w:rsidR="003B6787" w:rsidRPr="008F2C7A" w:rsidRDefault="003B6787" w:rsidP="00857018">
            <w:pPr>
              <w:autoSpaceDE/>
              <w:autoSpaceDN/>
              <w:jc w:val="center"/>
              <w:rPr>
                <w:rFonts w:ascii="Times New Roman" w:eastAsia="仿宋" w:hAnsi="Times New Roman" w:cstheme="minorBidi"/>
                <w:b/>
                <w:kern w:val="2"/>
                <w:sz w:val="28"/>
                <w:szCs w:val="28"/>
                <w:lang w:bidi="ar-SA"/>
              </w:rPr>
            </w:pPr>
            <w:r w:rsidRPr="008F2C7A">
              <w:rPr>
                <w:rFonts w:ascii="Times New Roman" w:eastAsia="仿宋" w:hAnsi="Times New Roman" w:cstheme="minorBidi"/>
                <w:b/>
                <w:kern w:val="2"/>
                <w:sz w:val="28"/>
                <w:szCs w:val="28"/>
                <w:lang w:bidi="ar-SA"/>
              </w:rPr>
              <w:lastRenderedPageBreak/>
              <w:t>15.4</w:t>
            </w:r>
          </w:p>
        </w:tc>
        <w:tc>
          <w:tcPr>
            <w:tcW w:w="624" w:type="pct"/>
          </w:tcPr>
          <w:p w:rsidR="003B6787" w:rsidRPr="008F2C7A" w:rsidRDefault="003B6787" w:rsidP="003B6787">
            <w:pPr>
              <w:autoSpaceDE/>
              <w:autoSpaceDN/>
              <w:jc w:val="both"/>
              <w:rPr>
                <w:rFonts w:ascii="Times New Roman" w:eastAsia="仿宋" w:hAnsi="Times New Roman" w:cstheme="minorBidi"/>
                <w:b/>
                <w:kern w:val="2"/>
                <w:sz w:val="28"/>
                <w:szCs w:val="28"/>
                <w:lang w:bidi="ar-SA"/>
              </w:rPr>
            </w:pPr>
            <w:r w:rsidRPr="008F2C7A">
              <w:rPr>
                <w:rFonts w:ascii="Times New Roman" w:eastAsia="仿宋" w:hAnsi="Times New Roman" w:cstheme="minorBidi"/>
                <w:b/>
                <w:kern w:val="2"/>
                <w:sz w:val="28"/>
                <w:szCs w:val="28"/>
                <w:lang w:bidi="ar-SA"/>
              </w:rPr>
              <w:t>2014</w:t>
            </w:r>
            <w:r w:rsidRPr="008F2C7A">
              <w:rPr>
                <w:rFonts w:ascii="Times New Roman" w:eastAsia="仿宋" w:hAnsi="Times New Roman" w:cstheme="minorBidi"/>
                <w:b/>
                <w:kern w:val="2"/>
                <w:sz w:val="28"/>
                <w:szCs w:val="28"/>
                <w:lang w:bidi="ar-SA"/>
              </w:rPr>
              <w:t>年</w:t>
            </w:r>
            <w:r w:rsidRPr="008F2C7A">
              <w:rPr>
                <w:rFonts w:ascii="Times New Roman" w:eastAsia="仿宋" w:hAnsi="Times New Roman" w:cstheme="minorBidi"/>
                <w:b/>
                <w:kern w:val="2"/>
                <w:sz w:val="28"/>
                <w:szCs w:val="28"/>
                <w:lang w:bidi="ar-SA"/>
              </w:rPr>
              <w:t>3</w:t>
            </w:r>
            <w:r w:rsidRPr="008F2C7A">
              <w:rPr>
                <w:rFonts w:ascii="Times New Roman" w:eastAsia="仿宋" w:hAnsi="Times New Roman" w:cstheme="minorBidi"/>
                <w:b/>
                <w:kern w:val="2"/>
                <w:sz w:val="28"/>
                <w:szCs w:val="28"/>
                <w:lang w:bidi="ar-SA"/>
              </w:rPr>
              <w:t>月</w:t>
            </w:r>
          </w:p>
        </w:tc>
        <w:tc>
          <w:tcPr>
            <w:tcW w:w="1011" w:type="pct"/>
          </w:tcPr>
          <w:p w:rsidR="003B6787" w:rsidRPr="008F2C7A" w:rsidRDefault="003B6787">
            <w:pPr>
              <w:autoSpaceDE/>
              <w:autoSpaceDN/>
              <w:spacing w:line="360" w:lineRule="exact"/>
              <w:ind w:left="113" w:right="102"/>
              <w:jc w:val="both"/>
              <w:rPr>
                <w:rFonts w:ascii="Times New Roman" w:eastAsia="仿宋" w:hAnsi="Times New Roman" w:cstheme="minorBidi"/>
                <w:kern w:val="2"/>
                <w:sz w:val="28"/>
                <w:szCs w:val="28"/>
                <w:lang w:eastAsia="zh-CN" w:bidi="ar-SA"/>
              </w:rPr>
            </w:pPr>
            <w:r w:rsidRPr="008F2C7A">
              <w:rPr>
                <w:rFonts w:ascii="Times New Roman" w:eastAsia="仿宋" w:hAnsi="Times New Roman" w:cstheme="minorBidi"/>
                <w:kern w:val="2"/>
                <w:sz w:val="28"/>
                <w:szCs w:val="28"/>
                <w:lang w:eastAsia="zh-CN" w:bidi="ar-SA"/>
              </w:rPr>
              <w:t>指南第</w:t>
            </w:r>
            <w:r w:rsidRPr="008F2C7A">
              <w:rPr>
                <w:rFonts w:ascii="Times New Roman" w:eastAsia="仿宋" w:hAnsi="Times New Roman" w:cstheme="minorBidi"/>
                <w:kern w:val="2"/>
                <w:sz w:val="28"/>
                <w:szCs w:val="28"/>
                <w:lang w:eastAsia="zh-CN" w:bidi="ar-SA"/>
              </w:rPr>
              <w:t>3.17.2</w:t>
            </w:r>
            <w:r w:rsidRPr="008F2C7A">
              <w:rPr>
                <w:rFonts w:ascii="Times New Roman" w:eastAsia="仿宋" w:hAnsi="Times New Roman" w:cstheme="minorBidi"/>
                <w:kern w:val="2"/>
                <w:sz w:val="28"/>
                <w:szCs w:val="28"/>
                <w:lang w:eastAsia="zh-CN" w:bidi="ar-SA"/>
              </w:rPr>
              <w:t>节指出，</w:t>
            </w:r>
            <w:r w:rsidRPr="008F2C7A">
              <w:rPr>
                <w:rFonts w:ascii="Times New Roman" w:eastAsia="仿宋" w:hAnsi="Times New Roman" w:cstheme="minorBidi"/>
                <w:kern w:val="2"/>
                <w:sz w:val="28"/>
                <w:szCs w:val="28"/>
                <w:lang w:eastAsia="zh-CN" w:bidi="ar-SA"/>
              </w:rPr>
              <w:t>“</w:t>
            </w:r>
            <w:r w:rsidR="00EC27CF" w:rsidRPr="008F2C7A">
              <w:rPr>
                <w:rFonts w:ascii="Times New Roman" w:eastAsia="仿宋" w:hAnsi="Times New Roman" w:cstheme="minorBidi" w:hint="eastAsia"/>
                <w:kern w:val="2"/>
                <w:sz w:val="28"/>
                <w:szCs w:val="28"/>
                <w:lang w:eastAsia="zh-CN" w:bidi="ar-SA"/>
              </w:rPr>
              <w:t>不应纳入批准适应症</w:t>
            </w:r>
            <w:r w:rsidR="00C5764D" w:rsidRPr="008F2C7A">
              <w:rPr>
                <w:rFonts w:ascii="Times New Roman" w:eastAsia="仿宋" w:hAnsi="Times New Roman" w:cstheme="minorBidi" w:hint="eastAsia"/>
                <w:kern w:val="2"/>
                <w:sz w:val="28"/>
                <w:szCs w:val="28"/>
                <w:lang w:eastAsia="zh-CN" w:bidi="ar-SA"/>
              </w:rPr>
              <w:t>以</w:t>
            </w:r>
            <w:r w:rsidR="00EC27CF" w:rsidRPr="008F2C7A">
              <w:rPr>
                <w:rFonts w:ascii="Times New Roman" w:eastAsia="仿宋" w:hAnsi="Times New Roman" w:cstheme="minorBidi" w:hint="eastAsia"/>
                <w:kern w:val="2"/>
                <w:sz w:val="28"/>
                <w:szCs w:val="28"/>
                <w:lang w:eastAsia="zh-CN" w:bidi="ar-SA"/>
              </w:rPr>
              <w:t>外的</w:t>
            </w:r>
            <w:r w:rsidR="00EC27CF" w:rsidRPr="008F2C7A">
              <w:rPr>
                <w:rFonts w:ascii="Times New Roman" w:eastAsia="仿宋" w:hAnsi="Times New Roman" w:cstheme="minorBidi"/>
                <w:kern w:val="2"/>
                <w:sz w:val="28"/>
                <w:szCs w:val="28"/>
                <w:lang w:eastAsia="zh-CN" w:bidi="ar-SA"/>
              </w:rPr>
              <w:t>其他</w:t>
            </w:r>
            <w:r w:rsidR="00C5764D" w:rsidRPr="008F2C7A">
              <w:rPr>
                <w:rFonts w:ascii="Times New Roman" w:eastAsia="仿宋" w:hAnsi="Times New Roman" w:cstheme="minorBidi" w:hint="eastAsia"/>
                <w:kern w:val="2"/>
                <w:sz w:val="28"/>
                <w:szCs w:val="28"/>
                <w:lang w:eastAsia="zh-CN" w:bidi="ar-SA"/>
              </w:rPr>
              <w:t>应用</w:t>
            </w:r>
            <w:r w:rsidR="00EC27CF" w:rsidRPr="008F2C7A">
              <w:rPr>
                <w:rFonts w:ascii="Times New Roman" w:eastAsia="仿宋" w:hAnsi="Times New Roman" w:cstheme="minorBidi"/>
                <w:kern w:val="2"/>
                <w:sz w:val="28"/>
                <w:szCs w:val="28"/>
                <w:lang w:eastAsia="zh-CN" w:bidi="ar-SA"/>
              </w:rPr>
              <w:t>的</w:t>
            </w:r>
            <w:bookmarkStart w:id="43" w:name="OLE_LINK13"/>
            <w:bookmarkStart w:id="44" w:name="OLE_LINK14"/>
            <w:r w:rsidR="00C5764D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有效性</w:t>
            </w:r>
            <w:r w:rsidR="00C5764D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/</w:t>
            </w:r>
            <w:r w:rsidR="008A32DE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疗效</w:t>
            </w:r>
            <w:bookmarkEnd w:id="43"/>
            <w:bookmarkEnd w:id="44"/>
            <w:r w:rsidR="00EC27CF" w:rsidRPr="008F2C7A">
              <w:rPr>
                <w:rFonts w:ascii="Times New Roman" w:eastAsia="仿宋" w:hAnsi="Times New Roman" w:cstheme="minorBidi" w:hint="eastAsia"/>
                <w:kern w:val="2"/>
                <w:sz w:val="28"/>
                <w:szCs w:val="28"/>
                <w:lang w:eastAsia="zh-CN" w:bidi="ar-SA"/>
              </w:rPr>
              <w:t>的新信息，除非与已批准适应症</w:t>
            </w:r>
            <w:r w:rsidR="00EC27CF" w:rsidRPr="008F2C7A">
              <w:rPr>
                <w:rFonts w:ascii="Times New Roman" w:eastAsia="仿宋" w:hAnsi="Times New Roman" w:cstheme="minorBidi"/>
                <w:kern w:val="2"/>
                <w:sz w:val="28"/>
                <w:szCs w:val="28"/>
                <w:lang w:eastAsia="zh-CN" w:bidi="ar-SA"/>
              </w:rPr>
              <w:t>的获益</w:t>
            </w:r>
            <w:r w:rsidR="00EC27CF" w:rsidRPr="008F2C7A">
              <w:rPr>
                <w:rFonts w:ascii="Times New Roman" w:eastAsia="仿宋" w:hAnsi="Times New Roman" w:cstheme="minorBidi"/>
                <w:kern w:val="2"/>
                <w:sz w:val="28"/>
                <w:szCs w:val="28"/>
                <w:lang w:eastAsia="zh-CN" w:bidi="ar-SA"/>
              </w:rPr>
              <w:t>-</w:t>
            </w:r>
            <w:r w:rsidR="00EC27CF" w:rsidRPr="008F2C7A">
              <w:rPr>
                <w:rFonts w:ascii="Times New Roman" w:eastAsia="仿宋" w:hAnsi="Times New Roman" w:cstheme="minorBidi"/>
                <w:kern w:val="2"/>
                <w:sz w:val="28"/>
                <w:szCs w:val="28"/>
                <w:lang w:eastAsia="zh-CN" w:bidi="ar-SA"/>
              </w:rPr>
              <w:t>风险评</w:t>
            </w:r>
            <w:r w:rsidR="00C5764D" w:rsidRPr="008F2C7A">
              <w:rPr>
                <w:rFonts w:ascii="Times New Roman" w:eastAsia="仿宋" w:hAnsi="Times New Roman" w:cstheme="minorBidi" w:hint="eastAsia"/>
                <w:kern w:val="2"/>
                <w:sz w:val="28"/>
                <w:szCs w:val="28"/>
                <w:lang w:eastAsia="zh-CN" w:bidi="ar-SA"/>
              </w:rPr>
              <w:t>估</w:t>
            </w:r>
            <w:r w:rsidR="00EC27CF" w:rsidRPr="008F2C7A">
              <w:rPr>
                <w:rFonts w:ascii="Times New Roman" w:eastAsia="仿宋" w:hAnsi="Times New Roman" w:cstheme="minorBidi"/>
                <w:kern w:val="2"/>
                <w:sz w:val="28"/>
                <w:szCs w:val="28"/>
                <w:lang w:eastAsia="zh-CN" w:bidi="ar-SA"/>
              </w:rPr>
              <w:t>相关</w:t>
            </w:r>
            <w:r w:rsidRPr="008F2C7A">
              <w:rPr>
                <w:rFonts w:ascii="Times New Roman" w:eastAsia="仿宋" w:hAnsi="Times New Roman" w:cstheme="minorBidi"/>
                <w:kern w:val="2"/>
                <w:sz w:val="28"/>
                <w:szCs w:val="28"/>
                <w:lang w:eastAsia="zh-CN" w:bidi="ar-SA"/>
              </w:rPr>
              <w:t>”</w:t>
            </w:r>
            <w:r w:rsidRPr="008F2C7A">
              <w:rPr>
                <w:rFonts w:ascii="Times New Roman" w:eastAsia="仿宋" w:hAnsi="Times New Roman" w:cstheme="minorBidi"/>
                <w:kern w:val="2"/>
                <w:sz w:val="28"/>
                <w:szCs w:val="28"/>
                <w:lang w:eastAsia="zh-CN" w:bidi="ar-SA"/>
              </w:rPr>
              <w:t>。请提供</w:t>
            </w:r>
            <w:r w:rsidR="00C5764D" w:rsidRPr="008F2C7A">
              <w:rPr>
                <w:rFonts w:ascii="Times New Roman" w:eastAsia="仿宋" w:hAnsi="Times New Roman" w:cstheme="minorBidi" w:hint="eastAsia"/>
                <w:kern w:val="2"/>
                <w:sz w:val="28"/>
                <w:szCs w:val="28"/>
                <w:lang w:eastAsia="zh-CN" w:bidi="ar-SA"/>
              </w:rPr>
              <w:t>“</w:t>
            </w:r>
            <w:r w:rsidR="00C5764D" w:rsidRPr="008F2C7A">
              <w:rPr>
                <w:rFonts w:ascii="Times New Roman" w:eastAsia="仿宋" w:hAnsi="Times New Roman" w:cstheme="minorBidi"/>
                <w:kern w:val="2"/>
                <w:sz w:val="28"/>
                <w:szCs w:val="28"/>
                <w:lang w:eastAsia="zh-CN" w:bidi="ar-SA"/>
              </w:rPr>
              <w:t>相关</w:t>
            </w:r>
            <w:r w:rsidR="00C5764D" w:rsidRPr="008F2C7A">
              <w:rPr>
                <w:rFonts w:ascii="Times New Roman" w:eastAsia="仿宋" w:hAnsi="Times New Roman" w:cstheme="minorBidi" w:hint="eastAsia"/>
                <w:kern w:val="2"/>
                <w:sz w:val="28"/>
                <w:szCs w:val="28"/>
                <w:lang w:eastAsia="zh-CN" w:bidi="ar-SA"/>
              </w:rPr>
              <w:t>”</w:t>
            </w:r>
            <w:r w:rsidRPr="008F2C7A">
              <w:rPr>
                <w:rFonts w:ascii="Times New Roman" w:eastAsia="仿宋" w:hAnsi="Times New Roman" w:cstheme="minorBidi"/>
                <w:kern w:val="2"/>
                <w:sz w:val="28"/>
                <w:szCs w:val="28"/>
                <w:lang w:eastAsia="zh-CN" w:bidi="ar-SA"/>
              </w:rPr>
              <w:t>的定义</w:t>
            </w:r>
            <w:r w:rsidR="00C5764D" w:rsidRPr="008F2C7A">
              <w:rPr>
                <w:rFonts w:ascii="Times New Roman" w:eastAsia="仿宋" w:hAnsi="Times New Roman" w:cstheme="minorBidi" w:hint="eastAsia"/>
                <w:kern w:val="2"/>
                <w:sz w:val="28"/>
                <w:szCs w:val="28"/>
                <w:lang w:eastAsia="zh-CN" w:bidi="ar-SA"/>
              </w:rPr>
              <w:t>。</w:t>
            </w:r>
          </w:p>
        </w:tc>
        <w:tc>
          <w:tcPr>
            <w:tcW w:w="3077" w:type="pct"/>
          </w:tcPr>
          <w:p w:rsidR="003B6787" w:rsidRPr="008F2C7A" w:rsidRDefault="002B049A">
            <w:pPr>
              <w:autoSpaceDE/>
              <w:autoSpaceDN/>
              <w:spacing w:line="360" w:lineRule="exact"/>
              <w:ind w:left="113" w:right="102"/>
              <w:jc w:val="both"/>
              <w:rPr>
                <w:rFonts w:ascii="Times New Roman" w:eastAsia="仿宋" w:hAnsi="Times New Roman" w:cstheme="minorBidi"/>
                <w:kern w:val="2"/>
                <w:sz w:val="28"/>
                <w:szCs w:val="28"/>
                <w:lang w:eastAsia="zh-CN" w:bidi="ar-SA"/>
              </w:rPr>
            </w:pPr>
            <w:r w:rsidRPr="008F2C7A">
              <w:rPr>
                <w:rFonts w:ascii="Times New Roman" w:eastAsia="仿宋" w:hAnsi="Times New Roman" w:cstheme="minorBidi" w:hint="eastAsia"/>
                <w:kern w:val="2"/>
                <w:sz w:val="28"/>
                <w:szCs w:val="28"/>
                <w:lang w:eastAsia="zh-CN" w:bidi="ar-SA"/>
              </w:rPr>
              <w:t>无法</w:t>
            </w:r>
            <w:r w:rsidR="00C5764D" w:rsidRPr="008F2C7A">
              <w:rPr>
                <w:rFonts w:ascii="Times New Roman" w:eastAsia="仿宋" w:hAnsi="Times New Roman" w:cstheme="minorBidi" w:hint="eastAsia"/>
                <w:kern w:val="2"/>
                <w:sz w:val="28"/>
                <w:szCs w:val="28"/>
                <w:lang w:eastAsia="zh-CN" w:bidi="ar-SA"/>
              </w:rPr>
              <w:t>对“</w:t>
            </w:r>
            <w:r w:rsidR="00C5764D" w:rsidRPr="008F2C7A">
              <w:rPr>
                <w:rFonts w:ascii="Times New Roman" w:eastAsia="仿宋" w:hAnsi="Times New Roman" w:cstheme="minorBidi"/>
                <w:kern w:val="2"/>
                <w:sz w:val="28"/>
                <w:szCs w:val="28"/>
                <w:lang w:eastAsia="zh-CN" w:bidi="ar-SA"/>
              </w:rPr>
              <w:t>相关</w:t>
            </w:r>
            <w:r w:rsidR="00C5764D" w:rsidRPr="008F2C7A">
              <w:rPr>
                <w:rFonts w:ascii="Times New Roman" w:eastAsia="仿宋" w:hAnsi="Times New Roman" w:cstheme="minorBidi" w:hint="eastAsia"/>
                <w:kern w:val="2"/>
                <w:sz w:val="28"/>
                <w:szCs w:val="28"/>
                <w:lang w:eastAsia="zh-CN" w:bidi="ar-SA"/>
              </w:rPr>
              <w:t>”进行定义</w:t>
            </w:r>
            <w:r w:rsidR="003B6787" w:rsidRPr="008F2C7A">
              <w:rPr>
                <w:rFonts w:ascii="Times New Roman" w:eastAsia="仿宋" w:hAnsi="Times New Roman" w:cstheme="minorBidi"/>
                <w:kern w:val="2"/>
                <w:sz w:val="28"/>
                <w:szCs w:val="28"/>
                <w:lang w:eastAsia="zh-CN" w:bidi="ar-SA"/>
              </w:rPr>
              <w:t>，因为这是一个判断问题。</w:t>
            </w:r>
            <w:r w:rsidR="003B6787" w:rsidRPr="008F2C7A">
              <w:rPr>
                <w:rFonts w:ascii="Times New Roman" w:eastAsia="仿宋" w:hAnsi="Times New Roman" w:cstheme="minorBidi"/>
                <w:kern w:val="2"/>
                <w:sz w:val="28"/>
                <w:szCs w:val="28"/>
                <w:lang w:eastAsia="zh-CN" w:bidi="ar-SA"/>
              </w:rPr>
              <w:t>MAH</w:t>
            </w:r>
            <w:r w:rsidR="003B6787" w:rsidRPr="008F2C7A">
              <w:rPr>
                <w:rFonts w:ascii="Times New Roman" w:eastAsia="仿宋" w:hAnsi="Times New Roman" w:cstheme="minorBidi"/>
                <w:kern w:val="2"/>
                <w:sz w:val="28"/>
                <w:szCs w:val="28"/>
                <w:lang w:eastAsia="zh-CN" w:bidi="ar-SA"/>
              </w:rPr>
              <w:t>应考虑与未批准适应症相关的新</w:t>
            </w:r>
            <w:r w:rsidRPr="008F2C7A">
              <w:rPr>
                <w:rFonts w:ascii="Times New Roman" w:eastAsia="仿宋" w:hAnsi="Times New Roman" w:cstheme="minorBidi" w:hint="eastAsia"/>
                <w:kern w:val="2"/>
                <w:sz w:val="28"/>
                <w:szCs w:val="28"/>
                <w:lang w:eastAsia="zh-CN" w:bidi="ar-SA"/>
              </w:rPr>
              <w:t>的</w:t>
            </w:r>
            <w:r w:rsidR="00C5764D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有效性</w:t>
            </w:r>
            <w:r w:rsidR="00C5764D" w:rsidRPr="008F2C7A">
              <w:rPr>
                <w:rFonts w:ascii="Times New Roman" w:eastAsia="仿宋" w:hAnsi="Times New Roman"/>
                <w:sz w:val="28"/>
                <w:szCs w:val="28"/>
                <w:lang w:eastAsia="zh-CN"/>
              </w:rPr>
              <w:t>/</w:t>
            </w:r>
            <w:r w:rsidR="008A32DE" w:rsidRPr="008F2C7A">
              <w:rPr>
                <w:rFonts w:ascii="Times New Roman" w:eastAsia="仿宋" w:hAnsi="Times New Roman" w:hint="eastAsia"/>
                <w:sz w:val="28"/>
                <w:szCs w:val="28"/>
                <w:lang w:eastAsia="zh-CN"/>
              </w:rPr>
              <w:t>疗效</w:t>
            </w:r>
            <w:r w:rsidR="003B6787" w:rsidRPr="008F2C7A">
              <w:rPr>
                <w:rFonts w:ascii="Times New Roman" w:eastAsia="仿宋" w:hAnsi="Times New Roman" w:cstheme="minorBidi"/>
                <w:kern w:val="2"/>
                <w:sz w:val="28"/>
                <w:szCs w:val="28"/>
                <w:lang w:eastAsia="zh-CN" w:bidi="ar-SA"/>
              </w:rPr>
              <w:t>信息是否会对批准适应症的获益</w:t>
            </w:r>
            <w:r w:rsidR="003B6787" w:rsidRPr="008F2C7A">
              <w:rPr>
                <w:rFonts w:ascii="Times New Roman" w:eastAsia="仿宋" w:hAnsi="Times New Roman" w:cstheme="minorBidi"/>
                <w:kern w:val="2"/>
                <w:sz w:val="28"/>
                <w:szCs w:val="28"/>
                <w:lang w:eastAsia="zh-CN" w:bidi="ar-SA"/>
              </w:rPr>
              <w:t>-</w:t>
            </w:r>
            <w:r w:rsidR="003B6787" w:rsidRPr="008F2C7A">
              <w:rPr>
                <w:rFonts w:ascii="Times New Roman" w:eastAsia="仿宋" w:hAnsi="Times New Roman" w:cstheme="minorBidi"/>
                <w:kern w:val="2"/>
                <w:sz w:val="28"/>
                <w:szCs w:val="28"/>
                <w:lang w:eastAsia="zh-CN" w:bidi="ar-SA"/>
              </w:rPr>
              <w:t>风险特征产生影响，如果</w:t>
            </w:r>
            <w:r w:rsidRPr="008F2C7A">
              <w:rPr>
                <w:rFonts w:ascii="Times New Roman" w:eastAsia="仿宋" w:hAnsi="Times New Roman" w:cstheme="minorBidi" w:hint="eastAsia"/>
                <w:kern w:val="2"/>
                <w:sz w:val="28"/>
                <w:szCs w:val="28"/>
                <w:lang w:eastAsia="zh-CN" w:bidi="ar-SA"/>
              </w:rPr>
              <w:t>会</w:t>
            </w:r>
            <w:r w:rsidR="003B6787" w:rsidRPr="008F2C7A">
              <w:rPr>
                <w:rFonts w:ascii="Times New Roman" w:eastAsia="仿宋" w:hAnsi="Times New Roman" w:cstheme="minorBidi"/>
                <w:kern w:val="2"/>
                <w:sz w:val="28"/>
                <w:szCs w:val="28"/>
                <w:lang w:eastAsia="zh-CN" w:bidi="ar-SA"/>
              </w:rPr>
              <w:t>，则应对新信息进行相应的总结。</w:t>
            </w:r>
          </w:p>
        </w:tc>
      </w:tr>
      <w:tr w:rsidR="00FE6D5C" w:rsidRPr="008F2C7A" w:rsidTr="00FE6D5C">
        <w:trPr>
          <w:trHeight w:val="1081"/>
          <w:jc w:val="right"/>
        </w:trPr>
        <w:tc>
          <w:tcPr>
            <w:tcW w:w="288" w:type="pct"/>
          </w:tcPr>
          <w:p w:rsidR="003B6787" w:rsidRPr="008F2C7A" w:rsidRDefault="003B6787" w:rsidP="00857018">
            <w:pPr>
              <w:autoSpaceDE/>
              <w:autoSpaceDN/>
              <w:jc w:val="center"/>
              <w:rPr>
                <w:rFonts w:ascii="Times New Roman" w:eastAsia="仿宋" w:hAnsi="Times New Roman" w:cstheme="minorBidi"/>
                <w:b/>
                <w:kern w:val="2"/>
                <w:sz w:val="28"/>
                <w:szCs w:val="28"/>
                <w:lang w:bidi="ar-SA"/>
              </w:rPr>
            </w:pPr>
            <w:r w:rsidRPr="008F2C7A">
              <w:rPr>
                <w:rFonts w:ascii="Times New Roman" w:eastAsia="仿宋" w:hAnsi="Times New Roman" w:cstheme="minorBidi"/>
                <w:b/>
                <w:kern w:val="2"/>
                <w:sz w:val="28"/>
                <w:szCs w:val="28"/>
                <w:lang w:bidi="ar-SA"/>
              </w:rPr>
              <w:t>15.5</w:t>
            </w:r>
          </w:p>
        </w:tc>
        <w:tc>
          <w:tcPr>
            <w:tcW w:w="624" w:type="pct"/>
          </w:tcPr>
          <w:p w:rsidR="003B6787" w:rsidRPr="008F2C7A" w:rsidRDefault="003B6787" w:rsidP="003B6787">
            <w:pPr>
              <w:autoSpaceDE/>
              <w:autoSpaceDN/>
              <w:jc w:val="both"/>
              <w:rPr>
                <w:rFonts w:ascii="Times New Roman" w:eastAsia="仿宋" w:hAnsi="Times New Roman" w:cstheme="minorBidi"/>
                <w:b/>
                <w:kern w:val="2"/>
                <w:sz w:val="28"/>
                <w:szCs w:val="28"/>
                <w:lang w:bidi="ar-SA"/>
              </w:rPr>
            </w:pPr>
            <w:r w:rsidRPr="008F2C7A">
              <w:rPr>
                <w:rFonts w:ascii="Times New Roman" w:eastAsia="仿宋" w:hAnsi="Times New Roman" w:cstheme="minorBidi"/>
                <w:b/>
                <w:kern w:val="2"/>
                <w:sz w:val="28"/>
                <w:szCs w:val="28"/>
                <w:lang w:bidi="ar-SA"/>
              </w:rPr>
              <w:t>2014</w:t>
            </w:r>
            <w:r w:rsidRPr="008F2C7A">
              <w:rPr>
                <w:rFonts w:ascii="Times New Roman" w:eastAsia="仿宋" w:hAnsi="Times New Roman" w:cstheme="minorBidi"/>
                <w:b/>
                <w:kern w:val="2"/>
                <w:sz w:val="28"/>
                <w:szCs w:val="28"/>
                <w:lang w:bidi="ar-SA"/>
              </w:rPr>
              <w:t>年</w:t>
            </w:r>
            <w:r w:rsidRPr="008F2C7A">
              <w:rPr>
                <w:rFonts w:ascii="Times New Roman" w:eastAsia="仿宋" w:hAnsi="Times New Roman" w:cstheme="minorBidi"/>
                <w:b/>
                <w:kern w:val="2"/>
                <w:sz w:val="28"/>
                <w:szCs w:val="28"/>
                <w:lang w:bidi="ar-SA"/>
              </w:rPr>
              <w:t>3</w:t>
            </w:r>
            <w:r w:rsidRPr="008F2C7A">
              <w:rPr>
                <w:rFonts w:ascii="Times New Roman" w:eastAsia="仿宋" w:hAnsi="Times New Roman" w:cstheme="minorBidi"/>
                <w:b/>
                <w:kern w:val="2"/>
                <w:sz w:val="28"/>
                <w:szCs w:val="28"/>
                <w:lang w:bidi="ar-SA"/>
              </w:rPr>
              <w:t>月</w:t>
            </w:r>
          </w:p>
        </w:tc>
        <w:tc>
          <w:tcPr>
            <w:tcW w:w="1011" w:type="pct"/>
          </w:tcPr>
          <w:p w:rsidR="003B6787" w:rsidRPr="008F2C7A" w:rsidRDefault="003B6787">
            <w:pPr>
              <w:autoSpaceDE/>
              <w:autoSpaceDN/>
              <w:spacing w:line="360" w:lineRule="exact"/>
              <w:ind w:left="113" w:right="102"/>
              <w:jc w:val="both"/>
              <w:rPr>
                <w:rFonts w:ascii="Times New Roman" w:eastAsia="仿宋" w:hAnsi="Times New Roman" w:cstheme="minorBidi"/>
                <w:kern w:val="2"/>
                <w:sz w:val="28"/>
                <w:szCs w:val="28"/>
                <w:lang w:eastAsia="zh-CN" w:bidi="ar-SA"/>
              </w:rPr>
            </w:pPr>
            <w:r w:rsidRPr="008F2C7A">
              <w:rPr>
                <w:rFonts w:ascii="Times New Roman" w:eastAsia="仿宋" w:hAnsi="Times New Roman" w:cstheme="minorBidi"/>
                <w:kern w:val="2"/>
                <w:sz w:val="28"/>
                <w:szCs w:val="28"/>
                <w:lang w:eastAsia="zh-CN" w:bidi="ar-SA"/>
              </w:rPr>
              <w:t>PBRER</w:t>
            </w:r>
            <w:r w:rsidR="00246174" w:rsidRPr="008F2C7A">
              <w:rPr>
                <w:rFonts w:ascii="Times New Roman" w:eastAsia="仿宋" w:hAnsi="Times New Roman" w:cstheme="minorBidi" w:hint="eastAsia"/>
                <w:kern w:val="2"/>
                <w:sz w:val="28"/>
                <w:szCs w:val="28"/>
                <w:lang w:eastAsia="zh-CN" w:bidi="ar-SA"/>
              </w:rPr>
              <w:t>上下文中</w:t>
            </w:r>
            <w:r w:rsidRPr="008F2C7A">
              <w:rPr>
                <w:rFonts w:ascii="Times New Roman" w:eastAsia="仿宋" w:hAnsi="Times New Roman" w:cstheme="minorBidi"/>
                <w:kern w:val="2"/>
                <w:sz w:val="28"/>
                <w:szCs w:val="28"/>
                <w:lang w:eastAsia="zh-CN" w:bidi="ar-SA"/>
              </w:rPr>
              <w:t>的关键风险和关键</w:t>
            </w:r>
            <w:r w:rsidR="00771471" w:rsidRPr="008F2C7A">
              <w:rPr>
                <w:rFonts w:ascii="Times New Roman" w:eastAsia="仿宋" w:hAnsi="Times New Roman" w:cstheme="minorBidi" w:hint="eastAsia"/>
                <w:kern w:val="2"/>
                <w:sz w:val="28"/>
                <w:szCs w:val="28"/>
                <w:lang w:eastAsia="zh-CN" w:bidi="ar-SA"/>
              </w:rPr>
              <w:t>获益</w:t>
            </w:r>
            <w:r w:rsidRPr="008F2C7A">
              <w:rPr>
                <w:rFonts w:ascii="Times New Roman" w:eastAsia="仿宋" w:hAnsi="Times New Roman" w:cstheme="minorBidi"/>
                <w:kern w:val="2"/>
                <w:sz w:val="28"/>
                <w:szCs w:val="28"/>
                <w:lang w:eastAsia="zh-CN" w:bidi="ar-SA"/>
              </w:rPr>
              <w:t>是什么意思？</w:t>
            </w:r>
          </w:p>
        </w:tc>
        <w:tc>
          <w:tcPr>
            <w:tcW w:w="3077" w:type="pct"/>
          </w:tcPr>
          <w:p w:rsidR="003B6787" w:rsidRPr="008F2C7A" w:rsidRDefault="003B6787" w:rsidP="00C666C8">
            <w:pPr>
              <w:autoSpaceDE/>
              <w:autoSpaceDN/>
              <w:spacing w:line="360" w:lineRule="exact"/>
              <w:ind w:left="113" w:right="102"/>
              <w:jc w:val="both"/>
              <w:rPr>
                <w:rFonts w:ascii="Times New Roman" w:eastAsia="仿宋" w:hAnsi="Times New Roman" w:cstheme="minorBidi"/>
                <w:kern w:val="2"/>
                <w:sz w:val="28"/>
                <w:szCs w:val="28"/>
                <w:lang w:eastAsia="zh-CN" w:bidi="ar-SA"/>
              </w:rPr>
            </w:pPr>
            <w:r w:rsidRPr="008F2C7A">
              <w:rPr>
                <w:rFonts w:ascii="Times New Roman" w:eastAsia="仿宋" w:hAnsi="Times New Roman" w:cstheme="minorBidi"/>
                <w:kern w:val="2"/>
                <w:sz w:val="28"/>
                <w:szCs w:val="28"/>
                <w:lang w:eastAsia="zh-CN" w:bidi="ar-SA"/>
              </w:rPr>
              <w:t>如指南第</w:t>
            </w:r>
            <w:r w:rsidRPr="008F2C7A">
              <w:rPr>
                <w:rFonts w:ascii="Times New Roman" w:eastAsia="仿宋" w:hAnsi="Times New Roman" w:cstheme="minorBidi"/>
                <w:kern w:val="2"/>
                <w:sz w:val="28"/>
                <w:szCs w:val="28"/>
                <w:lang w:eastAsia="zh-CN" w:bidi="ar-SA"/>
              </w:rPr>
              <w:t>3.18.2</w:t>
            </w:r>
            <w:r w:rsidRPr="008F2C7A">
              <w:rPr>
                <w:rFonts w:ascii="Times New Roman" w:eastAsia="仿宋" w:hAnsi="Times New Roman" w:cstheme="minorBidi"/>
                <w:kern w:val="2"/>
                <w:sz w:val="28"/>
                <w:szCs w:val="28"/>
                <w:lang w:eastAsia="zh-CN" w:bidi="ar-SA"/>
              </w:rPr>
              <w:t>节所述，关键风险和关键获益是对总体获益</w:t>
            </w:r>
            <w:r w:rsidRPr="008F2C7A">
              <w:rPr>
                <w:rFonts w:ascii="Times New Roman" w:eastAsia="仿宋" w:hAnsi="Times New Roman" w:cstheme="minorBidi"/>
                <w:kern w:val="2"/>
                <w:sz w:val="28"/>
                <w:szCs w:val="28"/>
                <w:lang w:eastAsia="zh-CN" w:bidi="ar-SA"/>
              </w:rPr>
              <w:t>-</w:t>
            </w:r>
            <w:r w:rsidRPr="008F2C7A">
              <w:rPr>
                <w:rFonts w:ascii="Times New Roman" w:eastAsia="仿宋" w:hAnsi="Times New Roman" w:cstheme="minorBidi"/>
                <w:kern w:val="2"/>
                <w:sz w:val="28"/>
                <w:szCs w:val="28"/>
                <w:lang w:eastAsia="zh-CN" w:bidi="ar-SA"/>
              </w:rPr>
              <w:t>风险评</w:t>
            </w:r>
            <w:r w:rsidR="00C5764D" w:rsidRPr="008F2C7A">
              <w:rPr>
                <w:rFonts w:ascii="Times New Roman" w:eastAsia="仿宋" w:hAnsi="Times New Roman" w:cstheme="minorBidi" w:hint="eastAsia"/>
                <w:kern w:val="2"/>
                <w:sz w:val="28"/>
                <w:szCs w:val="28"/>
                <w:lang w:eastAsia="zh-CN" w:bidi="ar-SA"/>
              </w:rPr>
              <w:t>估</w:t>
            </w:r>
            <w:r w:rsidRPr="008F2C7A">
              <w:rPr>
                <w:rFonts w:ascii="Times New Roman" w:eastAsia="仿宋" w:hAnsi="Times New Roman" w:cstheme="minorBidi"/>
                <w:kern w:val="2"/>
                <w:sz w:val="28"/>
                <w:szCs w:val="28"/>
                <w:lang w:eastAsia="zh-CN" w:bidi="ar-SA"/>
              </w:rPr>
              <w:t>有重要贡献的获益和风险，可能不一定包括</w:t>
            </w:r>
            <w:r w:rsidRPr="008F2C7A">
              <w:rPr>
                <w:rFonts w:ascii="Times New Roman" w:eastAsia="仿宋" w:hAnsi="Times New Roman" w:cstheme="minorBidi"/>
                <w:kern w:val="2"/>
                <w:sz w:val="28"/>
                <w:szCs w:val="28"/>
                <w:lang w:eastAsia="zh-CN" w:bidi="ar-SA"/>
              </w:rPr>
              <w:t>PBRER</w:t>
            </w:r>
            <w:r w:rsidRPr="008F2C7A">
              <w:rPr>
                <w:rFonts w:ascii="Times New Roman" w:eastAsia="仿宋" w:hAnsi="Times New Roman" w:cstheme="minorBidi"/>
                <w:kern w:val="2"/>
                <w:sz w:val="28"/>
                <w:szCs w:val="28"/>
                <w:lang w:eastAsia="zh-CN" w:bidi="ar-SA"/>
              </w:rPr>
              <w:t>中</w:t>
            </w:r>
            <w:r w:rsidR="00C5764D" w:rsidRPr="008F2C7A">
              <w:rPr>
                <w:rFonts w:ascii="Times New Roman" w:eastAsia="仿宋" w:hAnsi="Times New Roman" w:cstheme="minorBidi" w:hint="eastAsia"/>
                <w:kern w:val="2"/>
                <w:sz w:val="28"/>
                <w:szCs w:val="28"/>
                <w:lang w:eastAsia="zh-CN" w:bidi="ar-SA"/>
              </w:rPr>
              <w:t>所</w:t>
            </w:r>
            <w:r w:rsidRPr="008F2C7A">
              <w:rPr>
                <w:rFonts w:ascii="Times New Roman" w:eastAsia="仿宋" w:hAnsi="Times New Roman" w:cstheme="minorBidi"/>
                <w:kern w:val="2"/>
                <w:sz w:val="28"/>
                <w:szCs w:val="28"/>
                <w:lang w:eastAsia="zh-CN" w:bidi="ar-SA"/>
              </w:rPr>
              <w:t>包含的所有重要获益和风险。</w:t>
            </w:r>
            <w:r w:rsidRPr="008F2C7A">
              <w:rPr>
                <w:rFonts w:ascii="Times New Roman" w:eastAsia="仿宋" w:hAnsi="Times New Roman" w:cstheme="minorBidi"/>
                <w:kern w:val="2"/>
                <w:sz w:val="28"/>
                <w:szCs w:val="28"/>
                <w:lang w:eastAsia="zh-CN" w:bidi="ar-SA"/>
              </w:rPr>
              <w:t>MAH</w:t>
            </w:r>
            <w:r w:rsidRPr="008F2C7A">
              <w:rPr>
                <w:rFonts w:ascii="Times New Roman" w:eastAsia="仿宋" w:hAnsi="Times New Roman" w:cstheme="minorBidi"/>
                <w:kern w:val="2"/>
                <w:sz w:val="28"/>
                <w:szCs w:val="28"/>
                <w:lang w:eastAsia="zh-CN" w:bidi="ar-SA"/>
              </w:rPr>
              <w:t>将特定风险和</w:t>
            </w:r>
            <w:r w:rsidR="00053811" w:rsidRPr="008F2C7A">
              <w:rPr>
                <w:rFonts w:ascii="Times New Roman" w:eastAsia="仿宋" w:hAnsi="Times New Roman" w:cstheme="minorBidi" w:hint="eastAsia"/>
                <w:kern w:val="2"/>
                <w:sz w:val="28"/>
                <w:szCs w:val="28"/>
                <w:lang w:eastAsia="zh-CN" w:bidi="ar-SA"/>
              </w:rPr>
              <w:t>获</w:t>
            </w:r>
            <w:r w:rsidRPr="008F2C7A">
              <w:rPr>
                <w:rFonts w:ascii="Times New Roman" w:eastAsia="仿宋" w:hAnsi="Times New Roman" w:cstheme="minorBidi"/>
                <w:kern w:val="2"/>
                <w:sz w:val="28"/>
                <w:szCs w:val="28"/>
                <w:lang w:eastAsia="zh-CN" w:bidi="ar-SA"/>
              </w:rPr>
              <w:t>益视为关键是</w:t>
            </w:r>
            <w:r w:rsidR="004E5205" w:rsidRPr="008F2C7A">
              <w:rPr>
                <w:rFonts w:ascii="Times New Roman" w:eastAsia="仿宋" w:hAnsi="Times New Roman" w:cstheme="minorBidi" w:hint="eastAsia"/>
                <w:kern w:val="2"/>
                <w:sz w:val="28"/>
                <w:szCs w:val="28"/>
                <w:lang w:eastAsia="zh-CN" w:bidi="ar-SA"/>
              </w:rPr>
              <w:t>一个</w:t>
            </w:r>
            <w:r w:rsidRPr="008F2C7A">
              <w:rPr>
                <w:rFonts w:ascii="Times New Roman" w:eastAsia="仿宋" w:hAnsi="Times New Roman" w:cstheme="minorBidi"/>
                <w:kern w:val="2"/>
                <w:sz w:val="28"/>
                <w:szCs w:val="28"/>
                <w:lang w:eastAsia="zh-CN" w:bidi="ar-SA"/>
              </w:rPr>
              <w:t>医学判断的问题。</w:t>
            </w:r>
          </w:p>
        </w:tc>
      </w:tr>
      <w:tr w:rsidR="00FE6D5C" w:rsidRPr="008F2C7A" w:rsidTr="00FE6D5C">
        <w:trPr>
          <w:trHeight w:val="699"/>
          <w:jc w:val="right"/>
        </w:trPr>
        <w:tc>
          <w:tcPr>
            <w:tcW w:w="288" w:type="pct"/>
          </w:tcPr>
          <w:p w:rsidR="003B6787" w:rsidRPr="008F2C7A" w:rsidRDefault="003B6787" w:rsidP="00857018">
            <w:pPr>
              <w:autoSpaceDE/>
              <w:autoSpaceDN/>
              <w:jc w:val="center"/>
              <w:rPr>
                <w:rFonts w:ascii="Times New Roman" w:eastAsia="仿宋" w:hAnsi="Times New Roman" w:cstheme="minorBidi"/>
                <w:b/>
                <w:kern w:val="2"/>
                <w:sz w:val="28"/>
                <w:szCs w:val="28"/>
                <w:lang w:bidi="ar-SA"/>
              </w:rPr>
            </w:pPr>
            <w:r w:rsidRPr="008F2C7A">
              <w:rPr>
                <w:rFonts w:ascii="Times New Roman" w:eastAsia="仿宋" w:hAnsi="Times New Roman" w:cstheme="minorBidi"/>
                <w:b/>
                <w:kern w:val="2"/>
                <w:sz w:val="28"/>
                <w:szCs w:val="28"/>
                <w:lang w:bidi="ar-SA"/>
              </w:rPr>
              <w:t>15.6</w:t>
            </w:r>
          </w:p>
        </w:tc>
        <w:tc>
          <w:tcPr>
            <w:tcW w:w="624" w:type="pct"/>
          </w:tcPr>
          <w:p w:rsidR="003B6787" w:rsidRPr="008F2C7A" w:rsidRDefault="003B6787" w:rsidP="003B6787">
            <w:pPr>
              <w:autoSpaceDE/>
              <w:autoSpaceDN/>
              <w:jc w:val="both"/>
              <w:rPr>
                <w:rFonts w:ascii="Times New Roman" w:eastAsia="仿宋" w:hAnsi="Times New Roman" w:cstheme="minorBidi"/>
                <w:b/>
                <w:kern w:val="2"/>
                <w:sz w:val="28"/>
                <w:szCs w:val="28"/>
                <w:lang w:bidi="ar-SA"/>
              </w:rPr>
            </w:pPr>
            <w:r w:rsidRPr="008F2C7A">
              <w:rPr>
                <w:rFonts w:ascii="Times New Roman" w:eastAsia="仿宋" w:hAnsi="Times New Roman" w:cstheme="minorBidi"/>
                <w:b/>
                <w:kern w:val="2"/>
                <w:sz w:val="28"/>
                <w:szCs w:val="28"/>
                <w:lang w:bidi="ar-SA"/>
              </w:rPr>
              <w:t>2014</w:t>
            </w:r>
            <w:r w:rsidRPr="008F2C7A">
              <w:rPr>
                <w:rFonts w:ascii="Times New Roman" w:eastAsia="仿宋" w:hAnsi="Times New Roman" w:cstheme="minorBidi"/>
                <w:b/>
                <w:kern w:val="2"/>
                <w:sz w:val="28"/>
                <w:szCs w:val="28"/>
                <w:lang w:bidi="ar-SA"/>
              </w:rPr>
              <w:t>年</w:t>
            </w:r>
            <w:r w:rsidRPr="008F2C7A">
              <w:rPr>
                <w:rFonts w:ascii="Times New Roman" w:eastAsia="仿宋" w:hAnsi="Times New Roman" w:cstheme="minorBidi"/>
                <w:b/>
                <w:kern w:val="2"/>
                <w:sz w:val="28"/>
                <w:szCs w:val="28"/>
                <w:lang w:bidi="ar-SA"/>
              </w:rPr>
              <w:t>3</w:t>
            </w:r>
            <w:r w:rsidRPr="008F2C7A">
              <w:rPr>
                <w:rFonts w:ascii="Times New Roman" w:eastAsia="仿宋" w:hAnsi="Times New Roman" w:cstheme="minorBidi"/>
                <w:b/>
                <w:kern w:val="2"/>
                <w:sz w:val="28"/>
                <w:szCs w:val="28"/>
                <w:lang w:bidi="ar-SA"/>
              </w:rPr>
              <w:t>月</w:t>
            </w:r>
          </w:p>
        </w:tc>
        <w:tc>
          <w:tcPr>
            <w:tcW w:w="1011" w:type="pct"/>
          </w:tcPr>
          <w:p w:rsidR="003B6787" w:rsidRPr="008F2C7A" w:rsidRDefault="003B6787" w:rsidP="00C666C8">
            <w:pPr>
              <w:autoSpaceDE/>
              <w:autoSpaceDN/>
              <w:spacing w:line="360" w:lineRule="exact"/>
              <w:ind w:left="113" w:right="102"/>
              <w:jc w:val="both"/>
              <w:rPr>
                <w:rFonts w:ascii="Times New Roman" w:eastAsia="仿宋" w:hAnsi="Times New Roman" w:cstheme="minorBidi"/>
                <w:kern w:val="2"/>
                <w:sz w:val="28"/>
                <w:szCs w:val="28"/>
                <w:lang w:eastAsia="zh-CN" w:bidi="ar-SA"/>
              </w:rPr>
            </w:pPr>
            <w:r w:rsidRPr="008F2C7A">
              <w:rPr>
                <w:rFonts w:ascii="Times New Roman" w:eastAsia="仿宋" w:hAnsi="Times New Roman" w:cstheme="minorBidi"/>
                <w:kern w:val="2"/>
                <w:sz w:val="28"/>
                <w:szCs w:val="28"/>
                <w:lang w:eastAsia="zh-CN" w:bidi="ar-SA"/>
              </w:rPr>
              <w:t>是否有特定方法对获益</w:t>
            </w:r>
            <w:r w:rsidRPr="008F2C7A">
              <w:rPr>
                <w:rFonts w:ascii="Times New Roman" w:eastAsia="仿宋" w:hAnsi="Times New Roman" w:cstheme="minorBidi"/>
                <w:kern w:val="2"/>
                <w:sz w:val="28"/>
                <w:szCs w:val="28"/>
                <w:lang w:eastAsia="zh-CN" w:bidi="ar-SA"/>
              </w:rPr>
              <w:t>-</w:t>
            </w:r>
            <w:r w:rsidRPr="008F2C7A">
              <w:rPr>
                <w:rFonts w:ascii="Times New Roman" w:eastAsia="仿宋" w:hAnsi="Times New Roman" w:cstheme="minorBidi"/>
                <w:kern w:val="2"/>
                <w:sz w:val="28"/>
                <w:szCs w:val="28"/>
                <w:lang w:eastAsia="zh-CN" w:bidi="ar-SA"/>
              </w:rPr>
              <w:t>风险进行正式定量或半定量评估？</w:t>
            </w:r>
          </w:p>
        </w:tc>
        <w:tc>
          <w:tcPr>
            <w:tcW w:w="3077" w:type="pct"/>
          </w:tcPr>
          <w:p w:rsidR="003B6787" w:rsidRPr="008F2C7A" w:rsidRDefault="003B6787" w:rsidP="00C666C8">
            <w:pPr>
              <w:autoSpaceDE/>
              <w:autoSpaceDN/>
              <w:spacing w:line="360" w:lineRule="exact"/>
              <w:ind w:left="113" w:right="102"/>
              <w:jc w:val="both"/>
              <w:rPr>
                <w:rFonts w:ascii="Times New Roman" w:eastAsia="仿宋" w:hAnsi="Times New Roman" w:cstheme="minorBidi"/>
                <w:kern w:val="2"/>
                <w:sz w:val="28"/>
                <w:szCs w:val="28"/>
                <w:lang w:eastAsia="zh-CN" w:bidi="ar-SA"/>
              </w:rPr>
            </w:pPr>
            <w:r w:rsidRPr="008F2C7A">
              <w:rPr>
                <w:rFonts w:ascii="Times New Roman" w:eastAsia="仿宋" w:hAnsi="Times New Roman" w:cstheme="minorBidi"/>
                <w:kern w:val="2"/>
                <w:sz w:val="28"/>
                <w:szCs w:val="28"/>
                <w:lang w:eastAsia="zh-CN" w:bidi="ar-SA"/>
              </w:rPr>
              <w:t>提供关于</w:t>
            </w:r>
            <w:r w:rsidR="00C5764D" w:rsidRPr="008F2C7A">
              <w:rPr>
                <w:rFonts w:ascii="Times New Roman" w:eastAsia="仿宋" w:hAnsi="Times New Roman" w:cstheme="minorBidi" w:hint="eastAsia"/>
                <w:kern w:val="2"/>
                <w:sz w:val="28"/>
                <w:szCs w:val="28"/>
                <w:lang w:eastAsia="zh-CN" w:bidi="ar-SA"/>
              </w:rPr>
              <w:t>开展正式</w:t>
            </w:r>
            <w:r w:rsidRPr="008F2C7A">
              <w:rPr>
                <w:rFonts w:ascii="Times New Roman" w:eastAsia="仿宋" w:hAnsi="Times New Roman" w:cstheme="minorBidi"/>
                <w:kern w:val="2"/>
                <w:sz w:val="28"/>
                <w:szCs w:val="28"/>
                <w:lang w:eastAsia="zh-CN" w:bidi="ar-SA"/>
              </w:rPr>
              <w:t>定量或半定量分析具体方法的</w:t>
            </w:r>
            <w:r w:rsidR="00C5764D" w:rsidRPr="008F2C7A">
              <w:rPr>
                <w:rFonts w:ascii="Times New Roman" w:eastAsia="仿宋" w:hAnsi="Times New Roman" w:cstheme="minorBidi" w:hint="eastAsia"/>
                <w:kern w:val="2"/>
                <w:sz w:val="28"/>
                <w:szCs w:val="28"/>
                <w:lang w:eastAsia="zh-CN" w:bidi="ar-SA"/>
              </w:rPr>
              <w:t>清晰</w:t>
            </w:r>
            <w:r w:rsidRPr="008F2C7A">
              <w:rPr>
                <w:rFonts w:ascii="Times New Roman" w:eastAsia="仿宋" w:hAnsi="Times New Roman" w:cstheme="minorBidi"/>
                <w:kern w:val="2"/>
                <w:sz w:val="28"/>
                <w:szCs w:val="28"/>
                <w:lang w:eastAsia="zh-CN" w:bidi="ar-SA"/>
              </w:rPr>
              <w:t>建议不在指南范围内。如果</w:t>
            </w:r>
            <w:r w:rsidRPr="008F2C7A">
              <w:rPr>
                <w:rFonts w:ascii="Times New Roman" w:eastAsia="仿宋" w:hAnsi="Times New Roman" w:cstheme="minorBidi"/>
                <w:kern w:val="2"/>
                <w:sz w:val="28"/>
                <w:szCs w:val="28"/>
                <w:lang w:eastAsia="zh-CN" w:bidi="ar-SA"/>
              </w:rPr>
              <w:t>MAH</w:t>
            </w:r>
            <w:r w:rsidRPr="008F2C7A">
              <w:rPr>
                <w:rFonts w:ascii="Times New Roman" w:eastAsia="仿宋" w:hAnsi="Times New Roman" w:cstheme="minorBidi"/>
                <w:kern w:val="2"/>
                <w:sz w:val="28"/>
                <w:szCs w:val="28"/>
                <w:lang w:eastAsia="zh-CN" w:bidi="ar-SA"/>
              </w:rPr>
              <w:t>提供了获益</w:t>
            </w:r>
            <w:r w:rsidRPr="008F2C7A">
              <w:rPr>
                <w:rFonts w:ascii="Times New Roman" w:eastAsia="仿宋" w:hAnsi="Times New Roman" w:cstheme="minorBidi"/>
                <w:kern w:val="2"/>
                <w:sz w:val="28"/>
                <w:szCs w:val="28"/>
                <w:lang w:eastAsia="zh-CN" w:bidi="ar-SA"/>
              </w:rPr>
              <w:t>-</w:t>
            </w:r>
            <w:r w:rsidRPr="008F2C7A">
              <w:rPr>
                <w:rFonts w:ascii="Times New Roman" w:eastAsia="仿宋" w:hAnsi="Times New Roman" w:cstheme="minorBidi"/>
                <w:kern w:val="2"/>
                <w:sz w:val="28"/>
                <w:szCs w:val="28"/>
                <w:lang w:eastAsia="zh-CN" w:bidi="ar-SA"/>
              </w:rPr>
              <w:t>风险的正式定量或半定量评估，</w:t>
            </w:r>
            <w:r w:rsidR="00C5764D" w:rsidRPr="008F2C7A">
              <w:rPr>
                <w:rFonts w:ascii="Times New Roman" w:eastAsia="仿宋" w:hAnsi="Times New Roman" w:cstheme="minorBidi" w:hint="eastAsia"/>
                <w:kern w:val="2"/>
                <w:sz w:val="28"/>
                <w:szCs w:val="28"/>
                <w:lang w:eastAsia="zh-CN" w:bidi="ar-SA"/>
              </w:rPr>
              <w:t>则</w:t>
            </w:r>
            <w:r w:rsidRPr="008F2C7A">
              <w:rPr>
                <w:rFonts w:ascii="Times New Roman" w:eastAsia="仿宋" w:hAnsi="Times New Roman" w:cstheme="minorBidi"/>
                <w:kern w:val="2"/>
                <w:sz w:val="28"/>
                <w:szCs w:val="28"/>
                <w:lang w:eastAsia="zh-CN" w:bidi="ar-SA"/>
              </w:rPr>
              <w:t>应包</w:t>
            </w:r>
            <w:r w:rsidR="00C5764D" w:rsidRPr="008F2C7A">
              <w:rPr>
                <w:rFonts w:ascii="Times New Roman" w:eastAsia="仿宋" w:hAnsi="Times New Roman" w:cstheme="minorBidi" w:hint="eastAsia"/>
                <w:kern w:val="2"/>
                <w:sz w:val="28"/>
                <w:szCs w:val="28"/>
                <w:lang w:eastAsia="zh-CN" w:bidi="ar-SA"/>
              </w:rPr>
              <w:t>括</w:t>
            </w:r>
            <w:r w:rsidRPr="008F2C7A">
              <w:rPr>
                <w:rFonts w:ascii="Times New Roman" w:eastAsia="仿宋" w:hAnsi="Times New Roman" w:cstheme="minorBidi"/>
                <w:kern w:val="2"/>
                <w:sz w:val="28"/>
                <w:szCs w:val="28"/>
                <w:lang w:eastAsia="zh-CN" w:bidi="ar-SA"/>
              </w:rPr>
              <w:t>所用分析方法的总结。</w:t>
            </w:r>
          </w:p>
        </w:tc>
      </w:tr>
      <w:tr w:rsidR="00FE6D5C" w:rsidRPr="008F2C7A" w:rsidTr="00FE6D5C">
        <w:trPr>
          <w:trHeight w:val="1422"/>
          <w:jc w:val="right"/>
        </w:trPr>
        <w:tc>
          <w:tcPr>
            <w:tcW w:w="288" w:type="pct"/>
          </w:tcPr>
          <w:p w:rsidR="003B6787" w:rsidRPr="008F2C7A" w:rsidRDefault="003B6787" w:rsidP="00857018">
            <w:pPr>
              <w:autoSpaceDE/>
              <w:autoSpaceDN/>
              <w:jc w:val="center"/>
              <w:rPr>
                <w:rFonts w:ascii="Times New Roman" w:eastAsia="仿宋" w:hAnsi="Times New Roman" w:cstheme="minorBidi"/>
                <w:b/>
                <w:kern w:val="2"/>
                <w:sz w:val="28"/>
                <w:szCs w:val="28"/>
                <w:lang w:bidi="ar-SA"/>
              </w:rPr>
            </w:pPr>
            <w:r w:rsidRPr="008F2C7A">
              <w:rPr>
                <w:rFonts w:ascii="Times New Roman" w:eastAsia="仿宋" w:hAnsi="Times New Roman" w:cstheme="minorBidi"/>
                <w:b/>
                <w:kern w:val="2"/>
                <w:sz w:val="28"/>
                <w:szCs w:val="28"/>
                <w:lang w:bidi="ar-SA"/>
              </w:rPr>
              <w:t>15.7</w:t>
            </w:r>
          </w:p>
        </w:tc>
        <w:tc>
          <w:tcPr>
            <w:tcW w:w="624" w:type="pct"/>
          </w:tcPr>
          <w:p w:rsidR="003B6787" w:rsidRPr="008F2C7A" w:rsidRDefault="003B6787" w:rsidP="003B6787">
            <w:pPr>
              <w:autoSpaceDE/>
              <w:autoSpaceDN/>
              <w:jc w:val="both"/>
              <w:rPr>
                <w:rFonts w:ascii="Times New Roman" w:eastAsia="仿宋" w:hAnsi="Times New Roman" w:cstheme="minorBidi"/>
                <w:b/>
                <w:kern w:val="2"/>
                <w:sz w:val="28"/>
                <w:szCs w:val="28"/>
                <w:lang w:bidi="ar-SA"/>
              </w:rPr>
            </w:pPr>
            <w:r w:rsidRPr="008F2C7A">
              <w:rPr>
                <w:rFonts w:ascii="Times New Roman" w:eastAsia="仿宋" w:hAnsi="Times New Roman" w:cstheme="minorBidi"/>
                <w:b/>
                <w:kern w:val="2"/>
                <w:sz w:val="28"/>
                <w:szCs w:val="28"/>
                <w:lang w:bidi="ar-SA"/>
              </w:rPr>
              <w:t>2014</w:t>
            </w:r>
            <w:r w:rsidRPr="008F2C7A">
              <w:rPr>
                <w:rFonts w:ascii="Times New Roman" w:eastAsia="仿宋" w:hAnsi="Times New Roman" w:cstheme="minorBidi"/>
                <w:b/>
                <w:kern w:val="2"/>
                <w:sz w:val="28"/>
                <w:szCs w:val="28"/>
                <w:lang w:bidi="ar-SA"/>
              </w:rPr>
              <w:t>年</w:t>
            </w:r>
            <w:r w:rsidRPr="008F2C7A">
              <w:rPr>
                <w:rFonts w:ascii="Times New Roman" w:eastAsia="仿宋" w:hAnsi="Times New Roman" w:cstheme="minorBidi"/>
                <w:b/>
                <w:kern w:val="2"/>
                <w:sz w:val="28"/>
                <w:szCs w:val="28"/>
                <w:lang w:bidi="ar-SA"/>
              </w:rPr>
              <w:t>3</w:t>
            </w:r>
            <w:r w:rsidRPr="008F2C7A">
              <w:rPr>
                <w:rFonts w:ascii="Times New Roman" w:eastAsia="仿宋" w:hAnsi="Times New Roman" w:cstheme="minorBidi"/>
                <w:b/>
                <w:kern w:val="2"/>
                <w:sz w:val="28"/>
                <w:szCs w:val="28"/>
                <w:lang w:bidi="ar-SA"/>
              </w:rPr>
              <w:t>月</w:t>
            </w:r>
          </w:p>
        </w:tc>
        <w:tc>
          <w:tcPr>
            <w:tcW w:w="1011" w:type="pct"/>
          </w:tcPr>
          <w:p w:rsidR="003B6787" w:rsidRPr="008F2C7A" w:rsidRDefault="003B6787">
            <w:pPr>
              <w:autoSpaceDE/>
              <w:autoSpaceDN/>
              <w:spacing w:line="360" w:lineRule="exact"/>
              <w:ind w:left="113" w:right="102"/>
              <w:jc w:val="both"/>
              <w:rPr>
                <w:rFonts w:ascii="Times New Roman" w:eastAsia="仿宋" w:hAnsi="Times New Roman" w:cstheme="minorBidi"/>
                <w:kern w:val="2"/>
                <w:sz w:val="28"/>
                <w:szCs w:val="28"/>
                <w:lang w:eastAsia="zh-CN" w:bidi="ar-SA"/>
              </w:rPr>
            </w:pPr>
            <w:r w:rsidRPr="008F2C7A">
              <w:rPr>
                <w:rFonts w:ascii="Times New Roman" w:eastAsia="仿宋" w:hAnsi="Times New Roman" w:cstheme="minorBidi"/>
                <w:kern w:val="2"/>
                <w:sz w:val="28"/>
                <w:szCs w:val="28"/>
                <w:lang w:eastAsia="zh-CN" w:bidi="ar-SA"/>
              </w:rPr>
              <w:t>PBRER</w:t>
            </w:r>
            <w:r w:rsidRPr="008F2C7A">
              <w:rPr>
                <w:rFonts w:ascii="Times New Roman" w:eastAsia="仿宋" w:hAnsi="Times New Roman" w:cstheme="minorBidi"/>
                <w:kern w:val="2"/>
                <w:sz w:val="28"/>
                <w:szCs w:val="28"/>
                <w:lang w:eastAsia="zh-CN" w:bidi="ar-SA"/>
              </w:rPr>
              <w:t>能</w:t>
            </w:r>
            <w:r w:rsidR="005B6CE5" w:rsidRPr="008F2C7A">
              <w:rPr>
                <w:rFonts w:ascii="Times New Roman" w:eastAsia="仿宋" w:hAnsi="Times New Roman" w:cstheme="minorBidi" w:hint="eastAsia"/>
                <w:kern w:val="2"/>
                <w:sz w:val="28"/>
                <w:szCs w:val="28"/>
                <w:lang w:eastAsia="zh-CN" w:bidi="ar-SA"/>
              </w:rPr>
              <w:t>包</w:t>
            </w:r>
            <w:r w:rsidR="00C5764D" w:rsidRPr="008F2C7A">
              <w:rPr>
                <w:rFonts w:ascii="Times New Roman" w:eastAsia="仿宋" w:hAnsi="Times New Roman" w:cstheme="minorBidi" w:hint="eastAsia"/>
                <w:kern w:val="2"/>
                <w:sz w:val="28"/>
                <w:szCs w:val="28"/>
                <w:lang w:eastAsia="zh-CN" w:bidi="ar-SA"/>
              </w:rPr>
              <w:t>括</w:t>
            </w:r>
            <w:r w:rsidR="005B6CE5" w:rsidRPr="008F2C7A">
              <w:rPr>
                <w:rFonts w:ascii="Times New Roman" w:eastAsia="仿宋" w:hAnsi="Times New Roman" w:cstheme="minorBidi" w:hint="eastAsia"/>
                <w:kern w:val="2"/>
                <w:sz w:val="28"/>
                <w:szCs w:val="28"/>
                <w:lang w:eastAsia="zh-CN" w:bidi="ar-SA"/>
              </w:rPr>
              <w:t>基于</w:t>
            </w:r>
            <w:r w:rsidRPr="008F2C7A">
              <w:rPr>
                <w:rFonts w:ascii="Times New Roman" w:eastAsia="仿宋" w:hAnsi="Times New Roman" w:cstheme="minorBidi"/>
                <w:kern w:val="2"/>
                <w:sz w:val="28"/>
                <w:szCs w:val="28"/>
                <w:lang w:eastAsia="zh-CN" w:bidi="ar-SA"/>
              </w:rPr>
              <w:t>当地</w:t>
            </w:r>
            <w:r w:rsidR="00C5764D" w:rsidRPr="008F2C7A">
              <w:rPr>
                <w:rFonts w:ascii="Times New Roman" w:eastAsia="仿宋" w:hAnsi="Times New Roman" w:cstheme="minorBidi" w:hint="eastAsia"/>
                <w:kern w:val="2"/>
                <w:sz w:val="28"/>
                <w:szCs w:val="28"/>
                <w:lang w:eastAsia="zh-CN" w:bidi="ar-SA"/>
              </w:rPr>
              <w:t>说明书</w:t>
            </w:r>
            <w:r w:rsidR="005B6CE5" w:rsidRPr="008F2C7A">
              <w:rPr>
                <w:rFonts w:ascii="Times New Roman" w:eastAsia="仿宋" w:hAnsi="Times New Roman" w:cstheme="minorBidi" w:hint="eastAsia"/>
                <w:kern w:val="2"/>
                <w:sz w:val="28"/>
                <w:szCs w:val="28"/>
                <w:lang w:eastAsia="zh-CN" w:bidi="ar-SA"/>
              </w:rPr>
              <w:t>的</w:t>
            </w:r>
            <w:r w:rsidRPr="008F2C7A">
              <w:rPr>
                <w:rFonts w:ascii="Times New Roman" w:eastAsia="仿宋" w:hAnsi="Times New Roman" w:cstheme="minorBidi"/>
                <w:kern w:val="2"/>
                <w:sz w:val="28"/>
                <w:szCs w:val="28"/>
                <w:lang w:eastAsia="zh-CN" w:bidi="ar-SA"/>
              </w:rPr>
              <w:t>获益</w:t>
            </w:r>
            <w:r w:rsidRPr="008F2C7A">
              <w:rPr>
                <w:rFonts w:ascii="Times New Roman" w:eastAsia="仿宋" w:hAnsi="Times New Roman" w:cstheme="minorBidi"/>
                <w:kern w:val="2"/>
                <w:sz w:val="28"/>
                <w:szCs w:val="28"/>
                <w:lang w:eastAsia="zh-CN" w:bidi="ar-SA"/>
              </w:rPr>
              <w:t>-</w:t>
            </w:r>
            <w:r w:rsidRPr="008F2C7A">
              <w:rPr>
                <w:rFonts w:ascii="Times New Roman" w:eastAsia="仿宋" w:hAnsi="Times New Roman" w:cstheme="minorBidi"/>
                <w:kern w:val="2"/>
                <w:sz w:val="28"/>
                <w:szCs w:val="28"/>
                <w:lang w:eastAsia="zh-CN" w:bidi="ar-SA"/>
              </w:rPr>
              <w:t>风险评</w:t>
            </w:r>
            <w:r w:rsidR="00C5764D" w:rsidRPr="008F2C7A">
              <w:rPr>
                <w:rFonts w:ascii="Times New Roman" w:eastAsia="仿宋" w:hAnsi="Times New Roman" w:cstheme="minorBidi" w:hint="eastAsia"/>
                <w:kern w:val="2"/>
                <w:sz w:val="28"/>
                <w:szCs w:val="28"/>
                <w:lang w:eastAsia="zh-CN" w:bidi="ar-SA"/>
              </w:rPr>
              <w:t>估</w:t>
            </w:r>
            <w:r w:rsidR="005B6CE5" w:rsidRPr="008F2C7A">
              <w:rPr>
                <w:rFonts w:ascii="Times New Roman" w:eastAsia="仿宋" w:hAnsi="Times New Roman" w:cstheme="minorBidi" w:hint="eastAsia"/>
                <w:kern w:val="2"/>
                <w:sz w:val="28"/>
                <w:szCs w:val="28"/>
                <w:lang w:eastAsia="zh-CN" w:bidi="ar-SA"/>
              </w:rPr>
              <w:t>吗</w:t>
            </w:r>
            <w:r w:rsidRPr="008F2C7A">
              <w:rPr>
                <w:rFonts w:ascii="Times New Roman" w:eastAsia="仿宋" w:hAnsi="Times New Roman" w:cstheme="minorBidi"/>
                <w:kern w:val="2"/>
                <w:sz w:val="28"/>
                <w:szCs w:val="28"/>
                <w:lang w:eastAsia="zh-CN" w:bidi="ar-SA"/>
              </w:rPr>
              <w:t>？</w:t>
            </w:r>
          </w:p>
        </w:tc>
        <w:tc>
          <w:tcPr>
            <w:tcW w:w="3077" w:type="pct"/>
          </w:tcPr>
          <w:p w:rsidR="003B6787" w:rsidRPr="008F2C7A" w:rsidRDefault="003B6787">
            <w:pPr>
              <w:autoSpaceDE/>
              <w:autoSpaceDN/>
              <w:spacing w:line="360" w:lineRule="exact"/>
              <w:ind w:left="113" w:right="102"/>
              <w:jc w:val="both"/>
              <w:rPr>
                <w:rFonts w:ascii="Times New Roman" w:eastAsia="仿宋" w:hAnsi="Times New Roman" w:cstheme="minorBidi"/>
                <w:kern w:val="2"/>
                <w:sz w:val="28"/>
                <w:szCs w:val="28"/>
                <w:lang w:eastAsia="zh-CN" w:bidi="ar-SA"/>
              </w:rPr>
            </w:pPr>
            <w:r w:rsidRPr="008F2C7A">
              <w:rPr>
                <w:rFonts w:ascii="Times New Roman" w:eastAsia="仿宋" w:hAnsi="Times New Roman" w:cstheme="minorBidi"/>
                <w:kern w:val="2"/>
                <w:sz w:val="28"/>
                <w:szCs w:val="28"/>
                <w:lang w:eastAsia="zh-CN" w:bidi="ar-SA"/>
              </w:rPr>
              <w:t>总体而言，</w:t>
            </w:r>
            <w:r w:rsidRPr="008F2C7A">
              <w:rPr>
                <w:rFonts w:ascii="Times New Roman" w:eastAsia="仿宋" w:hAnsi="Times New Roman" w:cstheme="minorBidi"/>
                <w:kern w:val="2"/>
                <w:sz w:val="28"/>
                <w:szCs w:val="28"/>
                <w:lang w:eastAsia="zh-CN" w:bidi="ar-SA"/>
              </w:rPr>
              <w:t>MAH</w:t>
            </w:r>
            <w:r w:rsidRPr="008F2C7A">
              <w:rPr>
                <w:rFonts w:ascii="Times New Roman" w:eastAsia="仿宋" w:hAnsi="Times New Roman" w:cstheme="minorBidi"/>
                <w:kern w:val="2"/>
                <w:sz w:val="28"/>
                <w:szCs w:val="28"/>
                <w:lang w:eastAsia="zh-CN" w:bidi="ar-SA"/>
              </w:rPr>
              <w:t>应根据</w:t>
            </w:r>
            <w:r w:rsidRPr="008F2C7A">
              <w:rPr>
                <w:rFonts w:ascii="Times New Roman" w:eastAsia="仿宋" w:hAnsi="Times New Roman" w:cstheme="minorBidi"/>
                <w:kern w:val="2"/>
                <w:sz w:val="28"/>
                <w:szCs w:val="28"/>
                <w:lang w:eastAsia="zh-CN" w:bidi="ar-SA"/>
              </w:rPr>
              <w:t>PBRER</w:t>
            </w:r>
            <w:r w:rsidRPr="008F2C7A">
              <w:rPr>
                <w:rFonts w:ascii="Times New Roman" w:eastAsia="仿宋" w:hAnsi="Times New Roman" w:cstheme="minorBidi"/>
                <w:kern w:val="2"/>
                <w:sz w:val="28"/>
                <w:szCs w:val="28"/>
                <w:lang w:eastAsia="zh-CN" w:bidi="ar-SA"/>
              </w:rPr>
              <w:t>的适用</w:t>
            </w:r>
            <w:r w:rsidR="007A267E" w:rsidRPr="008F2C7A">
              <w:rPr>
                <w:rFonts w:ascii="Times New Roman" w:eastAsia="仿宋" w:hAnsi="Times New Roman" w:cstheme="minorBidi"/>
                <w:kern w:val="2"/>
                <w:sz w:val="28"/>
                <w:szCs w:val="28"/>
                <w:lang w:eastAsia="zh-CN" w:bidi="ar-SA"/>
              </w:rPr>
              <w:t>产品参考信息</w:t>
            </w:r>
            <w:r w:rsidRPr="008F2C7A">
              <w:rPr>
                <w:rFonts w:ascii="Times New Roman" w:eastAsia="仿宋" w:hAnsi="Times New Roman" w:cstheme="minorBidi"/>
                <w:kern w:val="2"/>
                <w:sz w:val="28"/>
                <w:szCs w:val="28"/>
                <w:lang w:eastAsia="zh-CN" w:bidi="ar-SA"/>
              </w:rPr>
              <w:t>进行获益</w:t>
            </w:r>
            <w:r w:rsidRPr="008F2C7A">
              <w:rPr>
                <w:rFonts w:ascii="Times New Roman" w:eastAsia="仿宋" w:hAnsi="Times New Roman" w:cstheme="minorBidi"/>
                <w:kern w:val="2"/>
                <w:sz w:val="28"/>
                <w:szCs w:val="28"/>
                <w:lang w:eastAsia="zh-CN" w:bidi="ar-SA"/>
              </w:rPr>
              <w:t>-</w:t>
            </w:r>
            <w:r w:rsidRPr="008F2C7A">
              <w:rPr>
                <w:rFonts w:ascii="Times New Roman" w:eastAsia="仿宋" w:hAnsi="Times New Roman" w:cstheme="minorBidi"/>
                <w:kern w:val="2"/>
                <w:sz w:val="28"/>
                <w:szCs w:val="28"/>
                <w:lang w:eastAsia="zh-CN" w:bidi="ar-SA"/>
              </w:rPr>
              <w:t>风险评估。指南对</w:t>
            </w:r>
            <w:r w:rsidRPr="008F2C7A">
              <w:rPr>
                <w:rFonts w:ascii="Times New Roman" w:eastAsia="仿宋" w:hAnsi="Times New Roman" w:cstheme="minorBidi"/>
                <w:kern w:val="2"/>
                <w:sz w:val="28"/>
                <w:szCs w:val="28"/>
                <w:lang w:eastAsia="zh-CN" w:bidi="ar-SA"/>
              </w:rPr>
              <w:t>MAH</w:t>
            </w:r>
            <w:r w:rsidRPr="008F2C7A">
              <w:rPr>
                <w:rFonts w:ascii="Times New Roman" w:eastAsia="仿宋" w:hAnsi="Times New Roman" w:cstheme="minorBidi"/>
                <w:kern w:val="2"/>
                <w:sz w:val="28"/>
                <w:szCs w:val="28"/>
                <w:lang w:eastAsia="zh-CN" w:bidi="ar-SA"/>
              </w:rPr>
              <w:t>使用地区产品信息作为参考</w:t>
            </w:r>
            <w:r w:rsidR="005C41AA" w:rsidRPr="008F2C7A">
              <w:rPr>
                <w:rFonts w:ascii="Times New Roman" w:eastAsia="仿宋" w:hAnsi="Times New Roman" w:cstheme="minorBidi" w:hint="eastAsia"/>
                <w:kern w:val="2"/>
                <w:sz w:val="28"/>
                <w:szCs w:val="28"/>
                <w:lang w:eastAsia="zh-CN" w:bidi="ar-SA"/>
              </w:rPr>
              <w:t>文件</w:t>
            </w:r>
            <w:r w:rsidRPr="008F2C7A">
              <w:rPr>
                <w:rFonts w:ascii="Times New Roman" w:eastAsia="仿宋" w:hAnsi="Times New Roman" w:cstheme="minorBidi"/>
                <w:kern w:val="2"/>
                <w:sz w:val="28"/>
                <w:szCs w:val="28"/>
                <w:lang w:eastAsia="zh-CN" w:bidi="ar-SA"/>
              </w:rPr>
              <w:t>做出了规定。因此，指南并不排除在当地</w:t>
            </w:r>
            <w:r w:rsidR="00C5764D" w:rsidRPr="008F2C7A">
              <w:rPr>
                <w:rFonts w:ascii="Times New Roman" w:eastAsia="仿宋" w:hAnsi="Times New Roman" w:cstheme="minorBidi" w:hint="eastAsia"/>
                <w:kern w:val="2"/>
                <w:sz w:val="28"/>
                <w:szCs w:val="28"/>
                <w:lang w:eastAsia="zh-CN" w:bidi="ar-SA"/>
              </w:rPr>
              <w:t>说明书</w:t>
            </w:r>
            <w:r w:rsidRPr="008F2C7A">
              <w:rPr>
                <w:rFonts w:ascii="Times New Roman" w:eastAsia="仿宋" w:hAnsi="Times New Roman" w:cstheme="minorBidi"/>
                <w:kern w:val="2"/>
                <w:sz w:val="28"/>
                <w:szCs w:val="28"/>
                <w:lang w:eastAsia="zh-CN" w:bidi="ar-SA"/>
              </w:rPr>
              <w:t>范围内进行获益</w:t>
            </w:r>
            <w:r w:rsidRPr="008F2C7A">
              <w:rPr>
                <w:rFonts w:ascii="Times New Roman" w:eastAsia="仿宋" w:hAnsi="Times New Roman" w:cstheme="minorBidi"/>
                <w:kern w:val="2"/>
                <w:sz w:val="28"/>
                <w:szCs w:val="28"/>
                <w:lang w:eastAsia="zh-CN" w:bidi="ar-SA"/>
              </w:rPr>
              <w:t>-</w:t>
            </w:r>
            <w:r w:rsidRPr="008F2C7A">
              <w:rPr>
                <w:rFonts w:ascii="Times New Roman" w:eastAsia="仿宋" w:hAnsi="Times New Roman" w:cstheme="minorBidi"/>
                <w:kern w:val="2"/>
                <w:sz w:val="28"/>
                <w:szCs w:val="28"/>
                <w:lang w:eastAsia="zh-CN" w:bidi="ar-SA"/>
              </w:rPr>
              <w:t>风险评估的可能性，这很可能</w:t>
            </w:r>
            <w:r w:rsidR="00A75309" w:rsidRPr="008F2C7A">
              <w:rPr>
                <w:rFonts w:ascii="Times New Roman" w:eastAsia="仿宋" w:hAnsi="Times New Roman" w:cstheme="minorBidi" w:hint="eastAsia"/>
                <w:kern w:val="2"/>
                <w:sz w:val="28"/>
                <w:szCs w:val="28"/>
                <w:lang w:eastAsia="zh-CN" w:bidi="ar-SA"/>
              </w:rPr>
              <w:t>发生在某</w:t>
            </w:r>
            <w:r w:rsidRPr="008F2C7A">
              <w:rPr>
                <w:rFonts w:ascii="Times New Roman" w:eastAsia="仿宋" w:hAnsi="Times New Roman" w:cstheme="minorBidi"/>
                <w:kern w:val="2"/>
                <w:sz w:val="28"/>
                <w:szCs w:val="28"/>
                <w:lang w:eastAsia="zh-CN" w:bidi="ar-SA"/>
              </w:rPr>
              <w:t>监管机构针对特定产品提出要求</w:t>
            </w:r>
            <w:r w:rsidR="00A75309" w:rsidRPr="008F2C7A">
              <w:rPr>
                <w:rFonts w:ascii="Times New Roman" w:eastAsia="仿宋" w:hAnsi="Times New Roman" w:cstheme="minorBidi" w:hint="eastAsia"/>
                <w:kern w:val="2"/>
                <w:sz w:val="28"/>
                <w:szCs w:val="28"/>
                <w:lang w:eastAsia="zh-CN" w:bidi="ar-SA"/>
              </w:rPr>
              <w:t>的情况下</w:t>
            </w:r>
            <w:r w:rsidRPr="008F2C7A">
              <w:rPr>
                <w:rFonts w:ascii="Times New Roman" w:eastAsia="仿宋" w:hAnsi="Times New Roman" w:cstheme="minorBidi"/>
                <w:kern w:val="2"/>
                <w:sz w:val="28"/>
                <w:szCs w:val="28"/>
                <w:lang w:eastAsia="zh-CN" w:bidi="ar-SA"/>
              </w:rPr>
              <w:t>。</w:t>
            </w:r>
            <w:r w:rsidRPr="008F2C7A">
              <w:rPr>
                <w:rFonts w:ascii="Times New Roman" w:eastAsia="仿宋" w:hAnsi="Times New Roman" w:cstheme="minorBidi"/>
                <w:kern w:val="2"/>
                <w:sz w:val="28"/>
                <w:szCs w:val="28"/>
                <w:lang w:eastAsia="zh-CN" w:bidi="ar-SA"/>
              </w:rPr>
              <w:t>MAH</w:t>
            </w:r>
            <w:r w:rsidRPr="008F2C7A">
              <w:rPr>
                <w:rFonts w:ascii="Times New Roman" w:eastAsia="仿宋" w:hAnsi="Times New Roman" w:cstheme="minorBidi"/>
                <w:kern w:val="2"/>
                <w:sz w:val="28"/>
                <w:szCs w:val="28"/>
                <w:lang w:eastAsia="zh-CN" w:bidi="ar-SA"/>
              </w:rPr>
              <w:t>可在</w:t>
            </w:r>
            <w:r w:rsidRPr="008F2C7A">
              <w:rPr>
                <w:rFonts w:ascii="Times New Roman" w:eastAsia="仿宋" w:hAnsi="Times New Roman" w:cstheme="minorBidi"/>
                <w:kern w:val="2"/>
                <w:sz w:val="28"/>
                <w:szCs w:val="28"/>
                <w:lang w:eastAsia="zh-CN" w:bidi="ar-SA"/>
              </w:rPr>
              <w:t>PBRER</w:t>
            </w:r>
            <w:r w:rsidRPr="008F2C7A">
              <w:rPr>
                <w:rFonts w:ascii="Times New Roman" w:eastAsia="仿宋" w:hAnsi="Times New Roman" w:cstheme="minorBidi"/>
                <w:kern w:val="2"/>
                <w:sz w:val="28"/>
                <w:szCs w:val="28"/>
                <w:lang w:eastAsia="zh-CN" w:bidi="ar-SA"/>
              </w:rPr>
              <w:t>的适当子章节或作为</w:t>
            </w:r>
            <w:r w:rsidR="00645B33" w:rsidRPr="008F2C7A">
              <w:rPr>
                <w:rFonts w:ascii="Times New Roman" w:eastAsia="仿宋" w:hAnsi="Times New Roman" w:cstheme="minorBidi"/>
                <w:kern w:val="2"/>
                <w:sz w:val="28"/>
                <w:szCs w:val="28"/>
                <w:lang w:eastAsia="zh-CN" w:bidi="ar-SA"/>
              </w:rPr>
              <w:t>附件</w:t>
            </w:r>
            <w:r w:rsidRPr="008F2C7A">
              <w:rPr>
                <w:rFonts w:ascii="Times New Roman" w:eastAsia="仿宋" w:hAnsi="Times New Roman" w:cstheme="minorBidi"/>
                <w:kern w:val="2"/>
                <w:sz w:val="28"/>
                <w:szCs w:val="28"/>
                <w:lang w:eastAsia="zh-CN" w:bidi="ar-SA"/>
              </w:rPr>
              <w:t>提供评估</w:t>
            </w:r>
            <w:r w:rsidR="00A75309" w:rsidRPr="008F2C7A">
              <w:rPr>
                <w:rFonts w:ascii="Times New Roman" w:eastAsia="仿宋" w:hAnsi="Times New Roman" w:cstheme="minorBidi" w:hint="eastAsia"/>
                <w:kern w:val="2"/>
                <w:sz w:val="28"/>
                <w:szCs w:val="28"/>
                <w:lang w:eastAsia="zh-CN" w:bidi="ar-SA"/>
              </w:rPr>
              <w:t>信息</w:t>
            </w:r>
            <w:r w:rsidRPr="008F2C7A">
              <w:rPr>
                <w:rFonts w:ascii="Times New Roman" w:eastAsia="仿宋" w:hAnsi="Times New Roman" w:cstheme="minorBidi"/>
                <w:kern w:val="2"/>
                <w:sz w:val="28"/>
                <w:szCs w:val="28"/>
                <w:lang w:eastAsia="zh-CN" w:bidi="ar-SA"/>
              </w:rPr>
              <w:t>。</w:t>
            </w:r>
          </w:p>
        </w:tc>
      </w:tr>
    </w:tbl>
    <w:p w:rsidR="00A21674" w:rsidRPr="00857018" w:rsidRDefault="00A21674" w:rsidP="00EE11AE">
      <w:pPr>
        <w:widowControl/>
        <w:autoSpaceDE/>
        <w:autoSpaceDN/>
        <w:rPr>
          <w:rFonts w:ascii="Times New Roman" w:eastAsia="仿宋" w:hAnsi="Times New Roman"/>
          <w:b/>
          <w:sz w:val="9"/>
          <w:lang w:eastAsia="zh-CN"/>
        </w:rPr>
      </w:pPr>
    </w:p>
    <w:sectPr w:rsidR="00A21674" w:rsidRPr="00857018" w:rsidSect="00FE6D5C">
      <w:pgSz w:w="16838" w:h="11906" w:orient="landscape"/>
      <w:pgMar w:top="1797" w:right="862" w:bottom="1797" w:left="822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6A7" w:rsidRDefault="009066A7" w:rsidP="00A21674">
      <w:r>
        <w:separator/>
      </w:r>
    </w:p>
  </w:endnote>
  <w:endnote w:type="continuationSeparator" w:id="0">
    <w:p w:rsidR="009066A7" w:rsidRDefault="009066A7" w:rsidP="00A21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E96" w:rsidRDefault="00C50E96">
    <w:pPr>
      <w:pStyle w:val="a4"/>
      <w:jc w:val="right"/>
    </w:pPr>
  </w:p>
  <w:p w:rsidR="00C50E96" w:rsidRPr="006C123F" w:rsidRDefault="00C50E96">
    <w:pPr>
      <w:pStyle w:val="a5"/>
      <w:spacing w:line="14" w:lineRule="auto"/>
      <w:rPr>
        <w:rFonts w:ascii="仿宋" w:eastAsia="仿宋" w:hAnsi="仿宋"/>
        <w:sz w:val="32"/>
        <w:szCs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9305408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32"/>
        <w:szCs w:val="32"/>
      </w:rPr>
    </w:sdtEndPr>
    <w:sdtContent>
      <w:p w:rsidR="00C50E96" w:rsidRPr="006C123F" w:rsidRDefault="00C50E96">
        <w:pPr>
          <w:pStyle w:val="a4"/>
          <w:jc w:val="right"/>
          <w:rPr>
            <w:rFonts w:ascii="仿宋" w:eastAsia="仿宋" w:hAnsi="仿宋"/>
            <w:sz w:val="32"/>
            <w:szCs w:val="32"/>
          </w:rPr>
        </w:pPr>
        <w:r w:rsidRPr="006C123F">
          <w:rPr>
            <w:rFonts w:ascii="仿宋" w:eastAsia="仿宋" w:hAnsi="仿宋"/>
            <w:sz w:val="32"/>
            <w:szCs w:val="32"/>
          </w:rPr>
          <w:fldChar w:fldCharType="begin"/>
        </w:r>
        <w:r w:rsidRPr="006C123F">
          <w:rPr>
            <w:rFonts w:ascii="仿宋" w:eastAsia="仿宋" w:hAnsi="仿宋"/>
            <w:sz w:val="32"/>
            <w:szCs w:val="32"/>
          </w:rPr>
          <w:instrText>PAGE   \* MERGEFORMAT</w:instrText>
        </w:r>
        <w:r w:rsidRPr="006C123F">
          <w:rPr>
            <w:rFonts w:ascii="仿宋" w:eastAsia="仿宋" w:hAnsi="仿宋"/>
            <w:sz w:val="32"/>
            <w:szCs w:val="32"/>
          </w:rPr>
          <w:fldChar w:fldCharType="separate"/>
        </w:r>
        <w:r w:rsidR="00D729C0" w:rsidRPr="00D729C0">
          <w:rPr>
            <w:rFonts w:ascii="仿宋" w:eastAsia="仿宋" w:hAnsi="仿宋"/>
            <w:noProof/>
            <w:sz w:val="32"/>
            <w:szCs w:val="32"/>
            <w:lang w:val="zh-CN" w:eastAsia="zh-CN"/>
          </w:rPr>
          <w:t>25</w:t>
        </w:r>
        <w:r w:rsidRPr="006C123F">
          <w:rPr>
            <w:rFonts w:ascii="仿宋" w:eastAsia="仿宋" w:hAnsi="仿宋"/>
            <w:sz w:val="32"/>
            <w:szCs w:val="32"/>
          </w:rPr>
          <w:fldChar w:fldCharType="end"/>
        </w:r>
      </w:p>
    </w:sdtContent>
  </w:sdt>
  <w:p w:rsidR="00C50E96" w:rsidRDefault="00C50E96">
    <w:pPr>
      <w:pStyle w:val="a5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6A7" w:rsidRDefault="009066A7" w:rsidP="00A21674">
      <w:r>
        <w:separator/>
      </w:r>
    </w:p>
  </w:footnote>
  <w:footnote w:type="continuationSeparator" w:id="0">
    <w:p w:rsidR="009066A7" w:rsidRDefault="009066A7" w:rsidP="00A21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E96" w:rsidRPr="00B31CEF" w:rsidRDefault="00C50E96" w:rsidP="003B0D04">
    <w:pPr>
      <w:widowControl/>
      <w:tabs>
        <w:tab w:val="left" w:pos="2282"/>
      </w:tabs>
      <w:ind w:right="315"/>
      <w:jc w:val="right"/>
      <w:rPr>
        <w:rFonts w:ascii="仿宋" w:eastAsia="仿宋" w:hAnsi="仿宋" w:cs="Times New Roman"/>
        <w:bCs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E96" w:rsidRDefault="00C50E96">
    <w:pPr>
      <w:pStyle w:val="a5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E96" w:rsidRDefault="00C50E96">
    <w:pPr>
      <w:pStyle w:val="a5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E4ED0"/>
    <w:multiLevelType w:val="hybridMultilevel"/>
    <w:tmpl w:val="91D2A822"/>
    <w:lvl w:ilvl="0" w:tplc="B464F9F8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657EEC32">
      <w:numFmt w:val="bullet"/>
      <w:lvlText w:val="•"/>
      <w:lvlJc w:val="left"/>
      <w:pPr>
        <w:ind w:left="1340" w:hanging="360"/>
      </w:pPr>
      <w:rPr>
        <w:rFonts w:hint="default"/>
        <w:lang w:val="en-US" w:eastAsia="en-US" w:bidi="en-US"/>
      </w:rPr>
    </w:lvl>
    <w:lvl w:ilvl="2" w:tplc="D4C8AF8E">
      <w:numFmt w:val="bullet"/>
      <w:lvlText w:val="•"/>
      <w:lvlJc w:val="left"/>
      <w:pPr>
        <w:ind w:left="2201" w:hanging="360"/>
      </w:pPr>
      <w:rPr>
        <w:rFonts w:hint="default"/>
        <w:lang w:val="en-US" w:eastAsia="en-US" w:bidi="en-US"/>
      </w:rPr>
    </w:lvl>
    <w:lvl w:ilvl="3" w:tplc="7284D09C">
      <w:numFmt w:val="bullet"/>
      <w:lvlText w:val="•"/>
      <w:lvlJc w:val="left"/>
      <w:pPr>
        <w:ind w:left="3062" w:hanging="360"/>
      </w:pPr>
      <w:rPr>
        <w:rFonts w:hint="default"/>
        <w:lang w:val="en-US" w:eastAsia="en-US" w:bidi="en-US"/>
      </w:rPr>
    </w:lvl>
    <w:lvl w:ilvl="4" w:tplc="7160DADA">
      <w:numFmt w:val="bullet"/>
      <w:lvlText w:val="•"/>
      <w:lvlJc w:val="left"/>
      <w:pPr>
        <w:ind w:left="3922" w:hanging="360"/>
      </w:pPr>
      <w:rPr>
        <w:rFonts w:hint="default"/>
        <w:lang w:val="en-US" w:eastAsia="en-US" w:bidi="en-US"/>
      </w:rPr>
    </w:lvl>
    <w:lvl w:ilvl="5" w:tplc="74A6A4C6">
      <w:numFmt w:val="bullet"/>
      <w:lvlText w:val="•"/>
      <w:lvlJc w:val="left"/>
      <w:pPr>
        <w:ind w:left="4783" w:hanging="360"/>
      </w:pPr>
      <w:rPr>
        <w:rFonts w:hint="default"/>
        <w:lang w:val="en-US" w:eastAsia="en-US" w:bidi="en-US"/>
      </w:rPr>
    </w:lvl>
    <w:lvl w:ilvl="6" w:tplc="AD1C89F6">
      <w:numFmt w:val="bullet"/>
      <w:lvlText w:val="•"/>
      <w:lvlJc w:val="left"/>
      <w:pPr>
        <w:ind w:left="5644" w:hanging="360"/>
      </w:pPr>
      <w:rPr>
        <w:rFonts w:hint="default"/>
        <w:lang w:val="en-US" w:eastAsia="en-US" w:bidi="en-US"/>
      </w:rPr>
    </w:lvl>
    <w:lvl w:ilvl="7" w:tplc="3EF0D1C4">
      <w:numFmt w:val="bullet"/>
      <w:lvlText w:val="•"/>
      <w:lvlJc w:val="left"/>
      <w:pPr>
        <w:ind w:left="6504" w:hanging="360"/>
      </w:pPr>
      <w:rPr>
        <w:rFonts w:hint="default"/>
        <w:lang w:val="en-US" w:eastAsia="en-US" w:bidi="en-US"/>
      </w:rPr>
    </w:lvl>
    <w:lvl w:ilvl="8" w:tplc="DA58E6AA">
      <w:numFmt w:val="bullet"/>
      <w:lvlText w:val="•"/>
      <w:lvlJc w:val="left"/>
      <w:pPr>
        <w:ind w:left="7365" w:hanging="360"/>
      </w:pPr>
      <w:rPr>
        <w:rFonts w:hint="default"/>
        <w:lang w:val="en-US" w:eastAsia="en-US" w:bidi="en-US"/>
      </w:rPr>
    </w:lvl>
  </w:abstractNum>
  <w:abstractNum w:abstractNumId="1">
    <w:nsid w:val="247312D5"/>
    <w:multiLevelType w:val="hybridMultilevel"/>
    <w:tmpl w:val="AD9260BA"/>
    <w:lvl w:ilvl="0" w:tplc="3B883DF4">
      <w:start w:val="1"/>
      <w:numFmt w:val="decimal"/>
      <w:lvlText w:val="%1."/>
      <w:lvlJc w:val="left"/>
      <w:pPr>
        <w:ind w:left="747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473AFF58">
      <w:numFmt w:val="bullet"/>
      <w:lvlText w:val="•"/>
      <w:lvlJc w:val="left"/>
      <w:pPr>
        <w:ind w:left="2182" w:hanging="360"/>
      </w:pPr>
      <w:rPr>
        <w:rFonts w:hint="default"/>
        <w:lang w:val="en-US" w:eastAsia="en-US" w:bidi="en-US"/>
      </w:rPr>
    </w:lvl>
    <w:lvl w:ilvl="2" w:tplc="80746872">
      <w:numFmt w:val="bullet"/>
      <w:lvlText w:val="•"/>
      <w:lvlJc w:val="left"/>
      <w:pPr>
        <w:ind w:left="3624" w:hanging="360"/>
      </w:pPr>
      <w:rPr>
        <w:rFonts w:hint="default"/>
        <w:lang w:val="en-US" w:eastAsia="en-US" w:bidi="en-US"/>
      </w:rPr>
    </w:lvl>
    <w:lvl w:ilvl="3" w:tplc="60366C98">
      <w:numFmt w:val="bullet"/>
      <w:lvlText w:val="•"/>
      <w:lvlJc w:val="left"/>
      <w:pPr>
        <w:ind w:left="5066" w:hanging="360"/>
      </w:pPr>
      <w:rPr>
        <w:rFonts w:hint="default"/>
        <w:lang w:val="en-US" w:eastAsia="en-US" w:bidi="en-US"/>
      </w:rPr>
    </w:lvl>
    <w:lvl w:ilvl="4" w:tplc="711E2586">
      <w:numFmt w:val="bullet"/>
      <w:lvlText w:val="•"/>
      <w:lvlJc w:val="left"/>
      <w:pPr>
        <w:ind w:left="6508" w:hanging="360"/>
      </w:pPr>
      <w:rPr>
        <w:rFonts w:hint="default"/>
        <w:lang w:val="en-US" w:eastAsia="en-US" w:bidi="en-US"/>
      </w:rPr>
    </w:lvl>
    <w:lvl w:ilvl="5" w:tplc="F0BE4FAC">
      <w:numFmt w:val="bullet"/>
      <w:lvlText w:val="•"/>
      <w:lvlJc w:val="left"/>
      <w:pPr>
        <w:ind w:left="7950" w:hanging="360"/>
      </w:pPr>
      <w:rPr>
        <w:rFonts w:hint="default"/>
        <w:lang w:val="en-US" w:eastAsia="en-US" w:bidi="en-US"/>
      </w:rPr>
    </w:lvl>
    <w:lvl w:ilvl="6" w:tplc="E40AD608">
      <w:numFmt w:val="bullet"/>
      <w:lvlText w:val="•"/>
      <w:lvlJc w:val="left"/>
      <w:pPr>
        <w:ind w:left="9392" w:hanging="360"/>
      </w:pPr>
      <w:rPr>
        <w:rFonts w:hint="default"/>
        <w:lang w:val="en-US" w:eastAsia="en-US" w:bidi="en-US"/>
      </w:rPr>
    </w:lvl>
    <w:lvl w:ilvl="7" w:tplc="8BCEC5CE">
      <w:numFmt w:val="bullet"/>
      <w:lvlText w:val="•"/>
      <w:lvlJc w:val="left"/>
      <w:pPr>
        <w:ind w:left="10834" w:hanging="360"/>
      </w:pPr>
      <w:rPr>
        <w:rFonts w:hint="default"/>
        <w:lang w:val="en-US" w:eastAsia="en-US" w:bidi="en-US"/>
      </w:rPr>
    </w:lvl>
    <w:lvl w:ilvl="8" w:tplc="01FA3160">
      <w:numFmt w:val="bullet"/>
      <w:lvlText w:val="•"/>
      <w:lvlJc w:val="left"/>
      <w:pPr>
        <w:ind w:left="12276" w:hanging="360"/>
      </w:pPr>
      <w:rPr>
        <w:rFonts w:hint="default"/>
        <w:lang w:val="en-US" w:eastAsia="en-US" w:bidi="en-US"/>
      </w:rPr>
    </w:lvl>
  </w:abstractNum>
  <w:abstractNum w:abstractNumId="2">
    <w:nsid w:val="2CB02932"/>
    <w:multiLevelType w:val="multilevel"/>
    <w:tmpl w:val="FCF02306"/>
    <w:lvl w:ilvl="0">
      <w:start w:val="17"/>
      <w:numFmt w:val="decimal"/>
      <w:lvlText w:val="%1"/>
      <w:lvlJc w:val="left"/>
      <w:pPr>
        <w:ind w:left="558" w:hanging="442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558" w:hanging="4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2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3">
      <w:numFmt w:val="bullet"/>
      <w:lvlText w:val="o"/>
      <w:lvlJc w:val="left"/>
      <w:pPr>
        <w:ind w:left="1556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4">
      <w:numFmt w:val="bullet"/>
      <w:lvlText w:val="•"/>
      <w:lvlJc w:val="left"/>
      <w:pPr>
        <w:ind w:left="3455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402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350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297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245" w:hanging="360"/>
      </w:pPr>
      <w:rPr>
        <w:rFonts w:hint="default"/>
        <w:lang w:val="en-US" w:eastAsia="en-US" w:bidi="en-US"/>
      </w:rPr>
    </w:lvl>
  </w:abstractNum>
  <w:abstractNum w:abstractNumId="3">
    <w:nsid w:val="424F2158"/>
    <w:multiLevelType w:val="hybridMultilevel"/>
    <w:tmpl w:val="A496A8E4"/>
    <w:lvl w:ilvl="0" w:tplc="E4BC9648">
      <w:start w:val="1"/>
      <w:numFmt w:val="decimal"/>
      <w:lvlText w:val="%1."/>
      <w:lvlJc w:val="left"/>
      <w:pPr>
        <w:ind w:left="720" w:hanging="40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C9AC637A">
      <w:numFmt w:val="bullet"/>
      <w:lvlText w:val="•"/>
      <w:lvlJc w:val="left"/>
      <w:pPr>
        <w:ind w:left="2164" w:hanging="401"/>
      </w:pPr>
      <w:rPr>
        <w:rFonts w:hint="default"/>
        <w:lang w:val="en-US" w:eastAsia="en-US" w:bidi="en-US"/>
      </w:rPr>
    </w:lvl>
    <w:lvl w:ilvl="2" w:tplc="DF205C14">
      <w:numFmt w:val="bullet"/>
      <w:lvlText w:val="•"/>
      <w:lvlJc w:val="left"/>
      <w:pPr>
        <w:ind w:left="3608" w:hanging="401"/>
      </w:pPr>
      <w:rPr>
        <w:rFonts w:hint="default"/>
        <w:lang w:val="en-US" w:eastAsia="en-US" w:bidi="en-US"/>
      </w:rPr>
    </w:lvl>
    <w:lvl w:ilvl="3" w:tplc="D59EB468">
      <w:numFmt w:val="bullet"/>
      <w:lvlText w:val="•"/>
      <w:lvlJc w:val="left"/>
      <w:pPr>
        <w:ind w:left="5052" w:hanging="401"/>
      </w:pPr>
      <w:rPr>
        <w:rFonts w:hint="default"/>
        <w:lang w:val="en-US" w:eastAsia="en-US" w:bidi="en-US"/>
      </w:rPr>
    </w:lvl>
    <w:lvl w:ilvl="4" w:tplc="873EBAE6">
      <w:numFmt w:val="bullet"/>
      <w:lvlText w:val="•"/>
      <w:lvlJc w:val="left"/>
      <w:pPr>
        <w:ind w:left="6496" w:hanging="401"/>
      </w:pPr>
      <w:rPr>
        <w:rFonts w:hint="default"/>
        <w:lang w:val="en-US" w:eastAsia="en-US" w:bidi="en-US"/>
      </w:rPr>
    </w:lvl>
    <w:lvl w:ilvl="5" w:tplc="B068F1DE">
      <w:numFmt w:val="bullet"/>
      <w:lvlText w:val="•"/>
      <w:lvlJc w:val="left"/>
      <w:pPr>
        <w:ind w:left="7940" w:hanging="401"/>
      </w:pPr>
      <w:rPr>
        <w:rFonts w:hint="default"/>
        <w:lang w:val="en-US" w:eastAsia="en-US" w:bidi="en-US"/>
      </w:rPr>
    </w:lvl>
    <w:lvl w:ilvl="6" w:tplc="814473E0">
      <w:numFmt w:val="bullet"/>
      <w:lvlText w:val="•"/>
      <w:lvlJc w:val="left"/>
      <w:pPr>
        <w:ind w:left="9384" w:hanging="401"/>
      </w:pPr>
      <w:rPr>
        <w:rFonts w:hint="default"/>
        <w:lang w:val="en-US" w:eastAsia="en-US" w:bidi="en-US"/>
      </w:rPr>
    </w:lvl>
    <w:lvl w:ilvl="7" w:tplc="D390BEDA">
      <w:numFmt w:val="bullet"/>
      <w:lvlText w:val="•"/>
      <w:lvlJc w:val="left"/>
      <w:pPr>
        <w:ind w:left="10828" w:hanging="401"/>
      </w:pPr>
      <w:rPr>
        <w:rFonts w:hint="default"/>
        <w:lang w:val="en-US" w:eastAsia="en-US" w:bidi="en-US"/>
      </w:rPr>
    </w:lvl>
    <w:lvl w:ilvl="8" w:tplc="5BD8D762">
      <w:numFmt w:val="bullet"/>
      <w:lvlText w:val="•"/>
      <w:lvlJc w:val="left"/>
      <w:pPr>
        <w:ind w:left="12272" w:hanging="401"/>
      </w:pPr>
      <w:rPr>
        <w:rFonts w:hint="default"/>
        <w:lang w:val="en-US" w:eastAsia="en-US" w:bidi="en-US"/>
      </w:rPr>
    </w:lvl>
  </w:abstractNum>
  <w:abstractNum w:abstractNumId="4">
    <w:nsid w:val="506D34E2"/>
    <w:multiLevelType w:val="hybridMultilevel"/>
    <w:tmpl w:val="F030F8AE"/>
    <w:lvl w:ilvl="0" w:tplc="C046C61C">
      <w:numFmt w:val="bullet"/>
      <w:lvlText w:val=""/>
      <w:lvlJc w:val="left"/>
      <w:pPr>
        <w:ind w:left="495" w:hanging="38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924AC974">
      <w:numFmt w:val="bullet"/>
      <w:lvlText w:val="•"/>
      <w:lvlJc w:val="left"/>
      <w:pPr>
        <w:ind w:left="1364" w:hanging="380"/>
      </w:pPr>
      <w:rPr>
        <w:rFonts w:hint="default"/>
        <w:lang w:val="en-US" w:eastAsia="en-US" w:bidi="en-US"/>
      </w:rPr>
    </w:lvl>
    <w:lvl w:ilvl="2" w:tplc="1570BC9A">
      <w:numFmt w:val="bullet"/>
      <w:lvlText w:val="•"/>
      <w:lvlJc w:val="left"/>
      <w:pPr>
        <w:ind w:left="2228" w:hanging="380"/>
      </w:pPr>
      <w:rPr>
        <w:rFonts w:hint="default"/>
        <w:lang w:val="en-US" w:eastAsia="en-US" w:bidi="en-US"/>
      </w:rPr>
    </w:lvl>
    <w:lvl w:ilvl="3" w:tplc="DB387CC2">
      <w:numFmt w:val="bullet"/>
      <w:lvlText w:val="•"/>
      <w:lvlJc w:val="left"/>
      <w:pPr>
        <w:ind w:left="3092" w:hanging="380"/>
      </w:pPr>
      <w:rPr>
        <w:rFonts w:hint="default"/>
        <w:lang w:val="en-US" w:eastAsia="en-US" w:bidi="en-US"/>
      </w:rPr>
    </w:lvl>
    <w:lvl w:ilvl="4" w:tplc="99B427C4">
      <w:numFmt w:val="bullet"/>
      <w:lvlText w:val="•"/>
      <w:lvlJc w:val="left"/>
      <w:pPr>
        <w:ind w:left="3956" w:hanging="380"/>
      </w:pPr>
      <w:rPr>
        <w:rFonts w:hint="default"/>
        <w:lang w:val="en-US" w:eastAsia="en-US" w:bidi="en-US"/>
      </w:rPr>
    </w:lvl>
    <w:lvl w:ilvl="5" w:tplc="E86C3C3E">
      <w:numFmt w:val="bullet"/>
      <w:lvlText w:val="•"/>
      <w:lvlJc w:val="left"/>
      <w:pPr>
        <w:ind w:left="4820" w:hanging="380"/>
      </w:pPr>
      <w:rPr>
        <w:rFonts w:hint="default"/>
        <w:lang w:val="en-US" w:eastAsia="en-US" w:bidi="en-US"/>
      </w:rPr>
    </w:lvl>
    <w:lvl w:ilvl="6" w:tplc="929867D6">
      <w:numFmt w:val="bullet"/>
      <w:lvlText w:val="•"/>
      <w:lvlJc w:val="left"/>
      <w:pPr>
        <w:ind w:left="5684" w:hanging="380"/>
      </w:pPr>
      <w:rPr>
        <w:rFonts w:hint="default"/>
        <w:lang w:val="en-US" w:eastAsia="en-US" w:bidi="en-US"/>
      </w:rPr>
    </w:lvl>
    <w:lvl w:ilvl="7" w:tplc="D3A4E7E2">
      <w:numFmt w:val="bullet"/>
      <w:lvlText w:val="•"/>
      <w:lvlJc w:val="left"/>
      <w:pPr>
        <w:ind w:left="6548" w:hanging="380"/>
      </w:pPr>
      <w:rPr>
        <w:rFonts w:hint="default"/>
        <w:lang w:val="en-US" w:eastAsia="en-US" w:bidi="en-US"/>
      </w:rPr>
    </w:lvl>
    <w:lvl w:ilvl="8" w:tplc="484E6358">
      <w:numFmt w:val="bullet"/>
      <w:lvlText w:val="•"/>
      <w:lvlJc w:val="left"/>
      <w:pPr>
        <w:ind w:left="7412" w:hanging="380"/>
      </w:pPr>
      <w:rPr>
        <w:rFonts w:hint="default"/>
        <w:lang w:val="en-US" w:eastAsia="en-US" w:bidi="en-US"/>
      </w:rPr>
    </w:lvl>
  </w:abstractNum>
  <w:abstractNum w:abstractNumId="5">
    <w:nsid w:val="55ED2AF8"/>
    <w:multiLevelType w:val="hybridMultilevel"/>
    <w:tmpl w:val="86E694D6"/>
    <w:lvl w:ilvl="0" w:tplc="C27CA77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6303031"/>
    <w:multiLevelType w:val="hybridMultilevel"/>
    <w:tmpl w:val="08F61B8A"/>
    <w:lvl w:ilvl="0" w:tplc="DD3E562A">
      <w:numFmt w:val="bullet"/>
      <w:lvlText w:val=""/>
      <w:lvlJc w:val="left"/>
      <w:pPr>
        <w:ind w:left="4626" w:hanging="262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21227A30">
      <w:numFmt w:val="bullet"/>
      <w:lvlText w:val="•"/>
      <w:lvlJc w:val="left"/>
      <w:pPr>
        <w:ind w:left="5072" w:hanging="262"/>
      </w:pPr>
      <w:rPr>
        <w:rFonts w:hint="default"/>
        <w:lang w:val="en-US" w:eastAsia="en-US" w:bidi="en-US"/>
      </w:rPr>
    </w:lvl>
    <w:lvl w:ilvl="2" w:tplc="F18C1058">
      <w:numFmt w:val="bullet"/>
      <w:lvlText w:val="•"/>
      <w:lvlJc w:val="left"/>
      <w:pPr>
        <w:ind w:left="5524" w:hanging="262"/>
      </w:pPr>
      <w:rPr>
        <w:rFonts w:hint="default"/>
        <w:lang w:val="en-US" w:eastAsia="en-US" w:bidi="en-US"/>
      </w:rPr>
    </w:lvl>
    <w:lvl w:ilvl="3" w:tplc="7736CDE6">
      <w:numFmt w:val="bullet"/>
      <w:lvlText w:val="•"/>
      <w:lvlJc w:val="left"/>
      <w:pPr>
        <w:ind w:left="5976" w:hanging="262"/>
      </w:pPr>
      <w:rPr>
        <w:rFonts w:hint="default"/>
        <w:lang w:val="en-US" w:eastAsia="en-US" w:bidi="en-US"/>
      </w:rPr>
    </w:lvl>
    <w:lvl w:ilvl="4" w:tplc="834C7AC2">
      <w:numFmt w:val="bullet"/>
      <w:lvlText w:val="•"/>
      <w:lvlJc w:val="left"/>
      <w:pPr>
        <w:ind w:left="6428" w:hanging="262"/>
      </w:pPr>
      <w:rPr>
        <w:rFonts w:hint="default"/>
        <w:lang w:val="en-US" w:eastAsia="en-US" w:bidi="en-US"/>
      </w:rPr>
    </w:lvl>
    <w:lvl w:ilvl="5" w:tplc="01BCCD7C">
      <w:numFmt w:val="bullet"/>
      <w:lvlText w:val="•"/>
      <w:lvlJc w:val="left"/>
      <w:pPr>
        <w:ind w:left="6880" w:hanging="262"/>
      </w:pPr>
      <w:rPr>
        <w:rFonts w:hint="default"/>
        <w:lang w:val="en-US" w:eastAsia="en-US" w:bidi="en-US"/>
      </w:rPr>
    </w:lvl>
    <w:lvl w:ilvl="6" w:tplc="A454B55C">
      <w:numFmt w:val="bullet"/>
      <w:lvlText w:val="•"/>
      <w:lvlJc w:val="left"/>
      <w:pPr>
        <w:ind w:left="7332" w:hanging="262"/>
      </w:pPr>
      <w:rPr>
        <w:rFonts w:hint="default"/>
        <w:lang w:val="en-US" w:eastAsia="en-US" w:bidi="en-US"/>
      </w:rPr>
    </w:lvl>
    <w:lvl w:ilvl="7" w:tplc="FBD00FD8">
      <w:numFmt w:val="bullet"/>
      <w:lvlText w:val="•"/>
      <w:lvlJc w:val="left"/>
      <w:pPr>
        <w:ind w:left="7784" w:hanging="262"/>
      </w:pPr>
      <w:rPr>
        <w:rFonts w:hint="default"/>
        <w:lang w:val="en-US" w:eastAsia="en-US" w:bidi="en-US"/>
      </w:rPr>
    </w:lvl>
    <w:lvl w:ilvl="8" w:tplc="57FE471E">
      <w:numFmt w:val="bullet"/>
      <w:lvlText w:val="•"/>
      <w:lvlJc w:val="left"/>
      <w:pPr>
        <w:ind w:left="8236" w:hanging="262"/>
      </w:pPr>
      <w:rPr>
        <w:rFonts w:hint="default"/>
        <w:lang w:val="en-US" w:eastAsia="en-US" w:bidi="en-US"/>
      </w:rPr>
    </w:lvl>
  </w:abstractNum>
  <w:abstractNum w:abstractNumId="7">
    <w:nsid w:val="57617EE3"/>
    <w:multiLevelType w:val="hybridMultilevel"/>
    <w:tmpl w:val="3416B828"/>
    <w:lvl w:ilvl="0" w:tplc="8DB869D4">
      <w:numFmt w:val="bullet"/>
      <w:lvlText w:val=""/>
      <w:lvlJc w:val="left"/>
      <w:pPr>
        <w:ind w:left="781" w:hanging="425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5BFA054E">
      <w:numFmt w:val="bullet"/>
      <w:lvlText w:val="•"/>
      <w:lvlJc w:val="left"/>
      <w:pPr>
        <w:ind w:left="1616" w:hanging="425"/>
      </w:pPr>
      <w:rPr>
        <w:rFonts w:hint="default"/>
        <w:lang w:val="en-US" w:eastAsia="en-US" w:bidi="en-US"/>
      </w:rPr>
    </w:lvl>
    <w:lvl w:ilvl="2" w:tplc="CB749B68">
      <w:numFmt w:val="bullet"/>
      <w:lvlText w:val="•"/>
      <w:lvlJc w:val="left"/>
      <w:pPr>
        <w:ind w:left="2452" w:hanging="425"/>
      </w:pPr>
      <w:rPr>
        <w:rFonts w:hint="default"/>
        <w:lang w:val="en-US" w:eastAsia="en-US" w:bidi="en-US"/>
      </w:rPr>
    </w:lvl>
    <w:lvl w:ilvl="3" w:tplc="50ECEB04">
      <w:numFmt w:val="bullet"/>
      <w:lvlText w:val="•"/>
      <w:lvlJc w:val="left"/>
      <w:pPr>
        <w:ind w:left="3288" w:hanging="425"/>
      </w:pPr>
      <w:rPr>
        <w:rFonts w:hint="default"/>
        <w:lang w:val="en-US" w:eastAsia="en-US" w:bidi="en-US"/>
      </w:rPr>
    </w:lvl>
    <w:lvl w:ilvl="4" w:tplc="926E2B20">
      <w:numFmt w:val="bullet"/>
      <w:lvlText w:val="•"/>
      <w:lvlJc w:val="left"/>
      <w:pPr>
        <w:ind w:left="4124" w:hanging="425"/>
      </w:pPr>
      <w:rPr>
        <w:rFonts w:hint="default"/>
        <w:lang w:val="en-US" w:eastAsia="en-US" w:bidi="en-US"/>
      </w:rPr>
    </w:lvl>
    <w:lvl w:ilvl="5" w:tplc="D988F950">
      <w:numFmt w:val="bullet"/>
      <w:lvlText w:val="•"/>
      <w:lvlJc w:val="left"/>
      <w:pPr>
        <w:ind w:left="4960" w:hanging="425"/>
      </w:pPr>
      <w:rPr>
        <w:rFonts w:hint="default"/>
        <w:lang w:val="en-US" w:eastAsia="en-US" w:bidi="en-US"/>
      </w:rPr>
    </w:lvl>
    <w:lvl w:ilvl="6" w:tplc="238E45DC">
      <w:numFmt w:val="bullet"/>
      <w:lvlText w:val="•"/>
      <w:lvlJc w:val="left"/>
      <w:pPr>
        <w:ind w:left="5796" w:hanging="425"/>
      </w:pPr>
      <w:rPr>
        <w:rFonts w:hint="default"/>
        <w:lang w:val="en-US" w:eastAsia="en-US" w:bidi="en-US"/>
      </w:rPr>
    </w:lvl>
    <w:lvl w:ilvl="7" w:tplc="5A64450C">
      <w:numFmt w:val="bullet"/>
      <w:lvlText w:val="•"/>
      <w:lvlJc w:val="left"/>
      <w:pPr>
        <w:ind w:left="6632" w:hanging="425"/>
      </w:pPr>
      <w:rPr>
        <w:rFonts w:hint="default"/>
        <w:lang w:val="en-US" w:eastAsia="en-US" w:bidi="en-US"/>
      </w:rPr>
    </w:lvl>
    <w:lvl w:ilvl="8" w:tplc="58B8E138">
      <w:numFmt w:val="bullet"/>
      <w:lvlText w:val="•"/>
      <w:lvlJc w:val="left"/>
      <w:pPr>
        <w:ind w:left="7468" w:hanging="425"/>
      </w:pPr>
      <w:rPr>
        <w:rFonts w:hint="default"/>
        <w:lang w:val="en-US" w:eastAsia="en-US" w:bidi="en-US"/>
      </w:rPr>
    </w:lvl>
  </w:abstractNum>
  <w:abstractNum w:abstractNumId="8">
    <w:nsid w:val="5E191D46"/>
    <w:multiLevelType w:val="hybridMultilevel"/>
    <w:tmpl w:val="8F0AF3A0"/>
    <w:lvl w:ilvl="0" w:tplc="0222496E">
      <w:start w:val="1"/>
      <w:numFmt w:val="lowerLetter"/>
      <w:lvlText w:val="%1)"/>
      <w:lvlJc w:val="left"/>
      <w:pPr>
        <w:ind w:left="353" w:hanging="23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50564B32">
      <w:numFmt w:val="bullet"/>
      <w:lvlText w:val="•"/>
      <w:lvlJc w:val="left"/>
      <w:pPr>
        <w:ind w:left="1238" w:hanging="238"/>
      </w:pPr>
      <w:rPr>
        <w:rFonts w:hint="default"/>
        <w:lang w:val="en-US" w:eastAsia="en-US" w:bidi="en-US"/>
      </w:rPr>
    </w:lvl>
    <w:lvl w:ilvl="2" w:tplc="13FAC9C0">
      <w:numFmt w:val="bullet"/>
      <w:lvlText w:val="•"/>
      <w:lvlJc w:val="left"/>
      <w:pPr>
        <w:ind w:left="2116" w:hanging="238"/>
      </w:pPr>
      <w:rPr>
        <w:rFonts w:hint="default"/>
        <w:lang w:val="en-US" w:eastAsia="en-US" w:bidi="en-US"/>
      </w:rPr>
    </w:lvl>
    <w:lvl w:ilvl="3" w:tplc="7B5E2654">
      <w:numFmt w:val="bullet"/>
      <w:lvlText w:val="•"/>
      <w:lvlJc w:val="left"/>
      <w:pPr>
        <w:ind w:left="2994" w:hanging="238"/>
      </w:pPr>
      <w:rPr>
        <w:rFonts w:hint="default"/>
        <w:lang w:val="en-US" w:eastAsia="en-US" w:bidi="en-US"/>
      </w:rPr>
    </w:lvl>
    <w:lvl w:ilvl="4" w:tplc="D5E0AFFE">
      <w:numFmt w:val="bullet"/>
      <w:lvlText w:val="•"/>
      <w:lvlJc w:val="left"/>
      <w:pPr>
        <w:ind w:left="3872" w:hanging="238"/>
      </w:pPr>
      <w:rPr>
        <w:rFonts w:hint="default"/>
        <w:lang w:val="en-US" w:eastAsia="en-US" w:bidi="en-US"/>
      </w:rPr>
    </w:lvl>
    <w:lvl w:ilvl="5" w:tplc="572CB91C">
      <w:numFmt w:val="bullet"/>
      <w:lvlText w:val="•"/>
      <w:lvlJc w:val="left"/>
      <w:pPr>
        <w:ind w:left="4750" w:hanging="238"/>
      </w:pPr>
      <w:rPr>
        <w:rFonts w:hint="default"/>
        <w:lang w:val="en-US" w:eastAsia="en-US" w:bidi="en-US"/>
      </w:rPr>
    </w:lvl>
    <w:lvl w:ilvl="6" w:tplc="03C6FDC8">
      <w:numFmt w:val="bullet"/>
      <w:lvlText w:val="•"/>
      <w:lvlJc w:val="left"/>
      <w:pPr>
        <w:ind w:left="5628" w:hanging="238"/>
      </w:pPr>
      <w:rPr>
        <w:rFonts w:hint="default"/>
        <w:lang w:val="en-US" w:eastAsia="en-US" w:bidi="en-US"/>
      </w:rPr>
    </w:lvl>
    <w:lvl w:ilvl="7" w:tplc="99F84DB0">
      <w:numFmt w:val="bullet"/>
      <w:lvlText w:val="•"/>
      <w:lvlJc w:val="left"/>
      <w:pPr>
        <w:ind w:left="6506" w:hanging="238"/>
      </w:pPr>
      <w:rPr>
        <w:rFonts w:hint="default"/>
        <w:lang w:val="en-US" w:eastAsia="en-US" w:bidi="en-US"/>
      </w:rPr>
    </w:lvl>
    <w:lvl w:ilvl="8" w:tplc="B914E2AA">
      <w:numFmt w:val="bullet"/>
      <w:lvlText w:val="•"/>
      <w:lvlJc w:val="left"/>
      <w:pPr>
        <w:ind w:left="7384" w:hanging="238"/>
      </w:pPr>
      <w:rPr>
        <w:rFonts w:hint="default"/>
        <w:lang w:val="en-US" w:eastAsia="en-US" w:bidi="en-US"/>
      </w:rPr>
    </w:lvl>
  </w:abstractNum>
  <w:abstractNum w:abstractNumId="9">
    <w:nsid w:val="613B63ED"/>
    <w:multiLevelType w:val="hybridMultilevel"/>
    <w:tmpl w:val="2BCEF7B4"/>
    <w:lvl w:ilvl="0" w:tplc="D44A9296">
      <w:start w:val="2"/>
      <w:numFmt w:val="decimal"/>
      <w:lvlText w:val="%1."/>
      <w:lvlJc w:val="left"/>
      <w:pPr>
        <w:ind w:left="644" w:hanging="360"/>
        <w:jc w:val="right"/>
      </w:pPr>
      <w:rPr>
        <w:rFonts w:ascii="Times New Roman" w:eastAsia="宋体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473AFF58">
      <w:numFmt w:val="bullet"/>
      <w:lvlText w:val="•"/>
      <w:lvlJc w:val="left"/>
      <w:pPr>
        <w:ind w:left="2182" w:hanging="360"/>
      </w:pPr>
      <w:rPr>
        <w:rFonts w:hint="default"/>
        <w:lang w:val="en-US" w:eastAsia="en-US" w:bidi="en-US"/>
      </w:rPr>
    </w:lvl>
    <w:lvl w:ilvl="2" w:tplc="80746872">
      <w:numFmt w:val="bullet"/>
      <w:lvlText w:val="•"/>
      <w:lvlJc w:val="left"/>
      <w:pPr>
        <w:ind w:left="3624" w:hanging="360"/>
      </w:pPr>
      <w:rPr>
        <w:rFonts w:hint="default"/>
        <w:lang w:val="en-US" w:eastAsia="en-US" w:bidi="en-US"/>
      </w:rPr>
    </w:lvl>
    <w:lvl w:ilvl="3" w:tplc="60366C98">
      <w:numFmt w:val="bullet"/>
      <w:lvlText w:val="•"/>
      <w:lvlJc w:val="left"/>
      <w:pPr>
        <w:ind w:left="5066" w:hanging="360"/>
      </w:pPr>
      <w:rPr>
        <w:rFonts w:hint="default"/>
        <w:lang w:val="en-US" w:eastAsia="en-US" w:bidi="en-US"/>
      </w:rPr>
    </w:lvl>
    <w:lvl w:ilvl="4" w:tplc="711E2586">
      <w:numFmt w:val="bullet"/>
      <w:lvlText w:val="•"/>
      <w:lvlJc w:val="left"/>
      <w:pPr>
        <w:ind w:left="6508" w:hanging="360"/>
      </w:pPr>
      <w:rPr>
        <w:rFonts w:hint="default"/>
        <w:lang w:val="en-US" w:eastAsia="en-US" w:bidi="en-US"/>
      </w:rPr>
    </w:lvl>
    <w:lvl w:ilvl="5" w:tplc="F0BE4FAC">
      <w:numFmt w:val="bullet"/>
      <w:lvlText w:val="•"/>
      <w:lvlJc w:val="left"/>
      <w:pPr>
        <w:ind w:left="7950" w:hanging="360"/>
      </w:pPr>
      <w:rPr>
        <w:rFonts w:hint="default"/>
        <w:lang w:val="en-US" w:eastAsia="en-US" w:bidi="en-US"/>
      </w:rPr>
    </w:lvl>
    <w:lvl w:ilvl="6" w:tplc="E40AD608">
      <w:numFmt w:val="bullet"/>
      <w:lvlText w:val="•"/>
      <w:lvlJc w:val="left"/>
      <w:pPr>
        <w:ind w:left="9392" w:hanging="360"/>
      </w:pPr>
      <w:rPr>
        <w:rFonts w:hint="default"/>
        <w:lang w:val="en-US" w:eastAsia="en-US" w:bidi="en-US"/>
      </w:rPr>
    </w:lvl>
    <w:lvl w:ilvl="7" w:tplc="8BCEC5CE">
      <w:numFmt w:val="bullet"/>
      <w:lvlText w:val="•"/>
      <w:lvlJc w:val="left"/>
      <w:pPr>
        <w:ind w:left="10834" w:hanging="360"/>
      </w:pPr>
      <w:rPr>
        <w:rFonts w:hint="default"/>
        <w:lang w:val="en-US" w:eastAsia="en-US" w:bidi="en-US"/>
      </w:rPr>
    </w:lvl>
    <w:lvl w:ilvl="8" w:tplc="01FA3160">
      <w:numFmt w:val="bullet"/>
      <w:lvlText w:val="•"/>
      <w:lvlJc w:val="left"/>
      <w:pPr>
        <w:ind w:left="12276" w:hanging="360"/>
      </w:pPr>
      <w:rPr>
        <w:rFonts w:hint="default"/>
        <w:lang w:val="en-US" w:eastAsia="en-US" w:bidi="en-US"/>
      </w:rPr>
    </w:lvl>
  </w:abstractNum>
  <w:abstractNum w:abstractNumId="10">
    <w:nsid w:val="65DF6F7F"/>
    <w:multiLevelType w:val="hybridMultilevel"/>
    <w:tmpl w:val="78F6DB1A"/>
    <w:lvl w:ilvl="0" w:tplc="C27CA77E">
      <w:start w:val="1"/>
      <w:numFmt w:val="bullet"/>
      <w:lvlText w:val=""/>
      <w:lvlJc w:val="left"/>
      <w:pPr>
        <w:ind w:left="53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5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0"/>
  </w:num>
  <w:num w:numId="7">
    <w:abstractNumId w:val="9"/>
  </w:num>
  <w:num w:numId="8">
    <w:abstractNumId w:val="3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51C"/>
    <w:rsid w:val="00002588"/>
    <w:rsid w:val="0001136F"/>
    <w:rsid w:val="00017607"/>
    <w:rsid w:val="00017D19"/>
    <w:rsid w:val="00023352"/>
    <w:rsid w:val="000325A4"/>
    <w:rsid w:val="000348F0"/>
    <w:rsid w:val="00035EB0"/>
    <w:rsid w:val="0003702E"/>
    <w:rsid w:val="00046106"/>
    <w:rsid w:val="00046486"/>
    <w:rsid w:val="0005262A"/>
    <w:rsid w:val="0005332F"/>
    <w:rsid w:val="00053811"/>
    <w:rsid w:val="00056486"/>
    <w:rsid w:val="0006351C"/>
    <w:rsid w:val="000638D0"/>
    <w:rsid w:val="00066276"/>
    <w:rsid w:val="000720FD"/>
    <w:rsid w:val="00072178"/>
    <w:rsid w:val="00072813"/>
    <w:rsid w:val="00074B8C"/>
    <w:rsid w:val="00075293"/>
    <w:rsid w:val="000756D0"/>
    <w:rsid w:val="00082FD3"/>
    <w:rsid w:val="0008504F"/>
    <w:rsid w:val="0008709D"/>
    <w:rsid w:val="0009017A"/>
    <w:rsid w:val="00096CD2"/>
    <w:rsid w:val="000A0998"/>
    <w:rsid w:val="000A3595"/>
    <w:rsid w:val="000A3C52"/>
    <w:rsid w:val="000A458B"/>
    <w:rsid w:val="000B2B97"/>
    <w:rsid w:val="000B51A9"/>
    <w:rsid w:val="000B6C83"/>
    <w:rsid w:val="000C4CEF"/>
    <w:rsid w:val="000E6AE2"/>
    <w:rsid w:val="000E7584"/>
    <w:rsid w:val="000E7C37"/>
    <w:rsid w:val="000F1C25"/>
    <w:rsid w:val="000F4710"/>
    <w:rsid w:val="0010056C"/>
    <w:rsid w:val="00100BFD"/>
    <w:rsid w:val="00111FA8"/>
    <w:rsid w:val="00120483"/>
    <w:rsid w:val="001207BE"/>
    <w:rsid w:val="00122FA2"/>
    <w:rsid w:val="00132B03"/>
    <w:rsid w:val="00143EFA"/>
    <w:rsid w:val="00147E25"/>
    <w:rsid w:val="001527DE"/>
    <w:rsid w:val="00160BAF"/>
    <w:rsid w:val="0016439C"/>
    <w:rsid w:val="00171274"/>
    <w:rsid w:val="00175F46"/>
    <w:rsid w:val="00176AE6"/>
    <w:rsid w:val="00181F94"/>
    <w:rsid w:val="00183625"/>
    <w:rsid w:val="00190F81"/>
    <w:rsid w:val="00193ECB"/>
    <w:rsid w:val="001A0DE0"/>
    <w:rsid w:val="001A129C"/>
    <w:rsid w:val="001A3800"/>
    <w:rsid w:val="001A5EE7"/>
    <w:rsid w:val="001A7CDD"/>
    <w:rsid w:val="001B6F99"/>
    <w:rsid w:val="001C3E50"/>
    <w:rsid w:val="001C6871"/>
    <w:rsid w:val="001C6D11"/>
    <w:rsid w:val="001D33E7"/>
    <w:rsid w:val="001E041A"/>
    <w:rsid w:val="001E2441"/>
    <w:rsid w:val="00212F82"/>
    <w:rsid w:val="00216960"/>
    <w:rsid w:val="00217E7D"/>
    <w:rsid w:val="00224AB8"/>
    <w:rsid w:val="00230EBD"/>
    <w:rsid w:val="0023196F"/>
    <w:rsid w:val="00240BD3"/>
    <w:rsid w:val="00240F7A"/>
    <w:rsid w:val="00246174"/>
    <w:rsid w:val="002472C3"/>
    <w:rsid w:val="002525A5"/>
    <w:rsid w:val="00256CBD"/>
    <w:rsid w:val="002578C5"/>
    <w:rsid w:val="00262823"/>
    <w:rsid w:val="00262F9C"/>
    <w:rsid w:val="00272A27"/>
    <w:rsid w:val="002730E9"/>
    <w:rsid w:val="0028104D"/>
    <w:rsid w:val="00285F1D"/>
    <w:rsid w:val="00290AF6"/>
    <w:rsid w:val="00292523"/>
    <w:rsid w:val="00295D5A"/>
    <w:rsid w:val="00296ACB"/>
    <w:rsid w:val="002971FC"/>
    <w:rsid w:val="002A2D94"/>
    <w:rsid w:val="002A54F2"/>
    <w:rsid w:val="002A59EF"/>
    <w:rsid w:val="002B049A"/>
    <w:rsid w:val="002B59AE"/>
    <w:rsid w:val="002C2661"/>
    <w:rsid w:val="002C507D"/>
    <w:rsid w:val="002D4D45"/>
    <w:rsid w:val="002E3FB4"/>
    <w:rsid w:val="00301DB0"/>
    <w:rsid w:val="00301FBC"/>
    <w:rsid w:val="00306FBE"/>
    <w:rsid w:val="0030711A"/>
    <w:rsid w:val="00307603"/>
    <w:rsid w:val="00314DB3"/>
    <w:rsid w:val="00322EA3"/>
    <w:rsid w:val="00323970"/>
    <w:rsid w:val="003252B6"/>
    <w:rsid w:val="00327107"/>
    <w:rsid w:val="0033216E"/>
    <w:rsid w:val="0034606D"/>
    <w:rsid w:val="00355389"/>
    <w:rsid w:val="00372CEA"/>
    <w:rsid w:val="003768DC"/>
    <w:rsid w:val="00383C40"/>
    <w:rsid w:val="003854D6"/>
    <w:rsid w:val="00386CCD"/>
    <w:rsid w:val="00394D00"/>
    <w:rsid w:val="00397351"/>
    <w:rsid w:val="003A2A88"/>
    <w:rsid w:val="003A3C1C"/>
    <w:rsid w:val="003B0D04"/>
    <w:rsid w:val="003B6787"/>
    <w:rsid w:val="003C2F7B"/>
    <w:rsid w:val="003D15A1"/>
    <w:rsid w:val="003E27A9"/>
    <w:rsid w:val="003E2996"/>
    <w:rsid w:val="003E723F"/>
    <w:rsid w:val="003E7475"/>
    <w:rsid w:val="003F7F81"/>
    <w:rsid w:val="004023B2"/>
    <w:rsid w:val="0040472D"/>
    <w:rsid w:val="0041118E"/>
    <w:rsid w:val="00413167"/>
    <w:rsid w:val="00413EBE"/>
    <w:rsid w:val="00415171"/>
    <w:rsid w:val="004176BF"/>
    <w:rsid w:val="00417886"/>
    <w:rsid w:val="00417F74"/>
    <w:rsid w:val="0042707D"/>
    <w:rsid w:val="00437632"/>
    <w:rsid w:val="00444672"/>
    <w:rsid w:val="004448AF"/>
    <w:rsid w:val="004552B2"/>
    <w:rsid w:val="004576DA"/>
    <w:rsid w:val="00460A1E"/>
    <w:rsid w:val="00460B08"/>
    <w:rsid w:val="00462796"/>
    <w:rsid w:val="00466A9B"/>
    <w:rsid w:val="0047415F"/>
    <w:rsid w:val="00476065"/>
    <w:rsid w:val="004829CB"/>
    <w:rsid w:val="00487F85"/>
    <w:rsid w:val="0049441B"/>
    <w:rsid w:val="004977E4"/>
    <w:rsid w:val="004A354B"/>
    <w:rsid w:val="004A5AEA"/>
    <w:rsid w:val="004B7614"/>
    <w:rsid w:val="004C23B8"/>
    <w:rsid w:val="004C70D9"/>
    <w:rsid w:val="004C7A1B"/>
    <w:rsid w:val="004C7BDB"/>
    <w:rsid w:val="004D4EDA"/>
    <w:rsid w:val="004E5205"/>
    <w:rsid w:val="004E6A8E"/>
    <w:rsid w:val="004E711B"/>
    <w:rsid w:val="00500307"/>
    <w:rsid w:val="005046EE"/>
    <w:rsid w:val="005115DE"/>
    <w:rsid w:val="005158B1"/>
    <w:rsid w:val="005174C8"/>
    <w:rsid w:val="00517980"/>
    <w:rsid w:val="00520163"/>
    <w:rsid w:val="005237AA"/>
    <w:rsid w:val="00533A3F"/>
    <w:rsid w:val="00533C92"/>
    <w:rsid w:val="00543ECC"/>
    <w:rsid w:val="00555B72"/>
    <w:rsid w:val="00566E02"/>
    <w:rsid w:val="00572AF8"/>
    <w:rsid w:val="00577FE1"/>
    <w:rsid w:val="00585F50"/>
    <w:rsid w:val="005A06E8"/>
    <w:rsid w:val="005A421C"/>
    <w:rsid w:val="005A565F"/>
    <w:rsid w:val="005B3AF5"/>
    <w:rsid w:val="005B590C"/>
    <w:rsid w:val="005B6CE5"/>
    <w:rsid w:val="005C0212"/>
    <w:rsid w:val="005C1F49"/>
    <w:rsid w:val="005C2715"/>
    <w:rsid w:val="005C41AA"/>
    <w:rsid w:val="005D6F08"/>
    <w:rsid w:val="005F121B"/>
    <w:rsid w:val="005F1DD9"/>
    <w:rsid w:val="00605A1C"/>
    <w:rsid w:val="00606339"/>
    <w:rsid w:val="00607C3D"/>
    <w:rsid w:val="00607CF4"/>
    <w:rsid w:val="00610AE5"/>
    <w:rsid w:val="0061254C"/>
    <w:rsid w:val="00616277"/>
    <w:rsid w:val="00623968"/>
    <w:rsid w:val="00626107"/>
    <w:rsid w:val="00627680"/>
    <w:rsid w:val="00631597"/>
    <w:rsid w:val="006357AC"/>
    <w:rsid w:val="0064527C"/>
    <w:rsid w:val="00645B33"/>
    <w:rsid w:val="00646C84"/>
    <w:rsid w:val="00650313"/>
    <w:rsid w:val="006505CF"/>
    <w:rsid w:val="00650B59"/>
    <w:rsid w:val="00660105"/>
    <w:rsid w:val="006667F0"/>
    <w:rsid w:val="006942AC"/>
    <w:rsid w:val="00696D01"/>
    <w:rsid w:val="006A4942"/>
    <w:rsid w:val="006C123F"/>
    <w:rsid w:val="006C1581"/>
    <w:rsid w:val="006D0957"/>
    <w:rsid w:val="006D3CF5"/>
    <w:rsid w:val="006E34D5"/>
    <w:rsid w:val="006E45B4"/>
    <w:rsid w:val="006E6ADD"/>
    <w:rsid w:val="006F4EAD"/>
    <w:rsid w:val="006F7D73"/>
    <w:rsid w:val="00700861"/>
    <w:rsid w:val="0071110C"/>
    <w:rsid w:val="00717325"/>
    <w:rsid w:val="00723E68"/>
    <w:rsid w:val="00727AC2"/>
    <w:rsid w:val="00727EBE"/>
    <w:rsid w:val="0073088C"/>
    <w:rsid w:val="00732A77"/>
    <w:rsid w:val="0073344E"/>
    <w:rsid w:val="007347ED"/>
    <w:rsid w:val="0073555E"/>
    <w:rsid w:val="00735B53"/>
    <w:rsid w:val="00736474"/>
    <w:rsid w:val="007372D4"/>
    <w:rsid w:val="007379A5"/>
    <w:rsid w:val="007440CE"/>
    <w:rsid w:val="00750FE3"/>
    <w:rsid w:val="00752CF1"/>
    <w:rsid w:val="00757A70"/>
    <w:rsid w:val="007605A1"/>
    <w:rsid w:val="00760D00"/>
    <w:rsid w:val="00762EA4"/>
    <w:rsid w:val="00771471"/>
    <w:rsid w:val="00777989"/>
    <w:rsid w:val="007836EB"/>
    <w:rsid w:val="007865CE"/>
    <w:rsid w:val="0078776F"/>
    <w:rsid w:val="00790CDF"/>
    <w:rsid w:val="007947AD"/>
    <w:rsid w:val="007A00D8"/>
    <w:rsid w:val="007A10C3"/>
    <w:rsid w:val="007A17CC"/>
    <w:rsid w:val="007A267E"/>
    <w:rsid w:val="007A4016"/>
    <w:rsid w:val="007A49BA"/>
    <w:rsid w:val="007A63CB"/>
    <w:rsid w:val="007B229A"/>
    <w:rsid w:val="007B450D"/>
    <w:rsid w:val="007C0358"/>
    <w:rsid w:val="007C0AEB"/>
    <w:rsid w:val="007C1B65"/>
    <w:rsid w:val="007C2C7D"/>
    <w:rsid w:val="007D1AB2"/>
    <w:rsid w:val="007F3E38"/>
    <w:rsid w:val="007F457C"/>
    <w:rsid w:val="007F7601"/>
    <w:rsid w:val="007F774A"/>
    <w:rsid w:val="00805928"/>
    <w:rsid w:val="00812A8D"/>
    <w:rsid w:val="008247B0"/>
    <w:rsid w:val="00824B9E"/>
    <w:rsid w:val="0082548A"/>
    <w:rsid w:val="00825F55"/>
    <w:rsid w:val="0084272A"/>
    <w:rsid w:val="00842A55"/>
    <w:rsid w:val="0085245F"/>
    <w:rsid w:val="00852945"/>
    <w:rsid w:val="00853A37"/>
    <w:rsid w:val="00854697"/>
    <w:rsid w:val="00857018"/>
    <w:rsid w:val="008618A3"/>
    <w:rsid w:val="00861A4D"/>
    <w:rsid w:val="0087208E"/>
    <w:rsid w:val="008745E4"/>
    <w:rsid w:val="008836CE"/>
    <w:rsid w:val="00891152"/>
    <w:rsid w:val="00894434"/>
    <w:rsid w:val="00894C8C"/>
    <w:rsid w:val="00895352"/>
    <w:rsid w:val="008A118F"/>
    <w:rsid w:val="008A32DE"/>
    <w:rsid w:val="008A390F"/>
    <w:rsid w:val="008A79D2"/>
    <w:rsid w:val="008B7CAD"/>
    <w:rsid w:val="008C04D9"/>
    <w:rsid w:val="008C0575"/>
    <w:rsid w:val="008D1BF3"/>
    <w:rsid w:val="008D3456"/>
    <w:rsid w:val="008D5577"/>
    <w:rsid w:val="008D731B"/>
    <w:rsid w:val="008E5832"/>
    <w:rsid w:val="008F2C7A"/>
    <w:rsid w:val="008F475E"/>
    <w:rsid w:val="00901D0B"/>
    <w:rsid w:val="00903A6B"/>
    <w:rsid w:val="009066A7"/>
    <w:rsid w:val="00906D9D"/>
    <w:rsid w:val="009132CE"/>
    <w:rsid w:val="009149EC"/>
    <w:rsid w:val="0091570B"/>
    <w:rsid w:val="00920019"/>
    <w:rsid w:val="00920D89"/>
    <w:rsid w:val="00925604"/>
    <w:rsid w:val="0093331D"/>
    <w:rsid w:val="00934315"/>
    <w:rsid w:val="009372E1"/>
    <w:rsid w:val="009475D0"/>
    <w:rsid w:val="009529DB"/>
    <w:rsid w:val="009541A2"/>
    <w:rsid w:val="00961167"/>
    <w:rsid w:val="00972726"/>
    <w:rsid w:val="00982BA2"/>
    <w:rsid w:val="00984FB0"/>
    <w:rsid w:val="00994049"/>
    <w:rsid w:val="009A17AA"/>
    <w:rsid w:val="009A338D"/>
    <w:rsid w:val="009A6D5F"/>
    <w:rsid w:val="009B095C"/>
    <w:rsid w:val="009B203D"/>
    <w:rsid w:val="009B4315"/>
    <w:rsid w:val="009B635F"/>
    <w:rsid w:val="009D02F1"/>
    <w:rsid w:val="009D4703"/>
    <w:rsid w:val="009D501B"/>
    <w:rsid w:val="009E0F09"/>
    <w:rsid w:val="009E5F69"/>
    <w:rsid w:val="009E6635"/>
    <w:rsid w:val="009F0B52"/>
    <w:rsid w:val="009F0D73"/>
    <w:rsid w:val="009F2587"/>
    <w:rsid w:val="009F6880"/>
    <w:rsid w:val="00A00F71"/>
    <w:rsid w:val="00A01896"/>
    <w:rsid w:val="00A02D43"/>
    <w:rsid w:val="00A13B6A"/>
    <w:rsid w:val="00A1593A"/>
    <w:rsid w:val="00A21674"/>
    <w:rsid w:val="00A22CD2"/>
    <w:rsid w:val="00A30A4C"/>
    <w:rsid w:val="00A30F85"/>
    <w:rsid w:val="00A33415"/>
    <w:rsid w:val="00A35216"/>
    <w:rsid w:val="00A42616"/>
    <w:rsid w:val="00A50F3F"/>
    <w:rsid w:val="00A579B8"/>
    <w:rsid w:val="00A621D2"/>
    <w:rsid w:val="00A62F38"/>
    <w:rsid w:val="00A67FC2"/>
    <w:rsid w:val="00A732DE"/>
    <w:rsid w:val="00A74F50"/>
    <w:rsid w:val="00A75309"/>
    <w:rsid w:val="00A81618"/>
    <w:rsid w:val="00A821D1"/>
    <w:rsid w:val="00A82596"/>
    <w:rsid w:val="00A9080F"/>
    <w:rsid w:val="00AA0A16"/>
    <w:rsid w:val="00AB405B"/>
    <w:rsid w:val="00AC538F"/>
    <w:rsid w:val="00AD72C9"/>
    <w:rsid w:val="00AD7971"/>
    <w:rsid w:val="00AF0034"/>
    <w:rsid w:val="00AF0A8C"/>
    <w:rsid w:val="00AF0B87"/>
    <w:rsid w:val="00B018D2"/>
    <w:rsid w:val="00B03599"/>
    <w:rsid w:val="00B350E6"/>
    <w:rsid w:val="00B360AE"/>
    <w:rsid w:val="00B37AC9"/>
    <w:rsid w:val="00B441FF"/>
    <w:rsid w:val="00B51F71"/>
    <w:rsid w:val="00B55AC2"/>
    <w:rsid w:val="00B60262"/>
    <w:rsid w:val="00B61354"/>
    <w:rsid w:val="00B62801"/>
    <w:rsid w:val="00B66351"/>
    <w:rsid w:val="00B76C8A"/>
    <w:rsid w:val="00B77C43"/>
    <w:rsid w:val="00B85E52"/>
    <w:rsid w:val="00B96259"/>
    <w:rsid w:val="00BA646C"/>
    <w:rsid w:val="00BC2148"/>
    <w:rsid w:val="00BC28D7"/>
    <w:rsid w:val="00BC2D79"/>
    <w:rsid w:val="00BC3709"/>
    <w:rsid w:val="00BD13A4"/>
    <w:rsid w:val="00BD69D4"/>
    <w:rsid w:val="00BE092A"/>
    <w:rsid w:val="00BE18FA"/>
    <w:rsid w:val="00BF1A7E"/>
    <w:rsid w:val="00BF569E"/>
    <w:rsid w:val="00BF5C66"/>
    <w:rsid w:val="00C01242"/>
    <w:rsid w:val="00C14814"/>
    <w:rsid w:val="00C148A8"/>
    <w:rsid w:val="00C15AD4"/>
    <w:rsid w:val="00C15D32"/>
    <w:rsid w:val="00C15E53"/>
    <w:rsid w:val="00C2080F"/>
    <w:rsid w:val="00C31599"/>
    <w:rsid w:val="00C32E1E"/>
    <w:rsid w:val="00C40FEA"/>
    <w:rsid w:val="00C46B45"/>
    <w:rsid w:val="00C50E96"/>
    <w:rsid w:val="00C52A75"/>
    <w:rsid w:val="00C5764D"/>
    <w:rsid w:val="00C6007E"/>
    <w:rsid w:val="00C62570"/>
    <w:rsid w:val="00C666C8"/>
    <w:rsid w:val="00C66E67"/>
    <w:rsid w:val="00C706C8"/>
    <w:rsid w:val="00C809E8"/>
    <w:rsid w:val="00C832B3"/>
    <w:rsid w:val="00C83764"/>
    <w:rsid w:val="00C85ABD"/>
    <w:rsid w:val="00C91276"/>
    <w:rsid w:val="00C92DB9"/>
    <w:rsid w:val="00C94FF3"/>
    <w:rsid w:val="00C963CD"/>
    <w:rsid w:val="00C9723E"/>
    <w:rsid w:val="00C9725B"/>
    <w:rsid w:val="00CA38C3"/>
    <w:rsid w:val="00CB1190"/>
    <w:rsid w:val="00CB202D"/>
    <w:rsid w:val="00CE0CC5"/>
    <w:rsid w:val="00CF33AB"/>
    <w:rsid w:val="00D012D1"/>
    <w:rsid w:val="00D1563C"/>
    <w:rsid w:val="00D16010"/>
    <w:rsid w:val="00D169FA"/>
    <w:rsid w:val="00D17BA6"/>
    <w:rsid w:val="00D20C75"/>
    <w:rsid w:val="00D21008"/>
    <w:rsid w:val="00D24743"/>
    <w:rsid w:val="00D25F42"/>
    <w:rsid w:val="00D3125C"/>
    <w:rsid w:val="00D407FF"/>
    <w:rsid w:val="00D471D7"/>
    <w:rsid w:val="00D729C0"/>
    <w:rsid w:val="00D7316C"/>
    <w:rsid w:val="00D73382"/>
    <w:rsid w:val="00D77BDA"/>
    <w:rsid w:val="00D9104A"/>
    <w:rsid w:val="00D96EE2"/>
    <w:rsid w:val="00DA26DF"/>
    <w:rsid w:val="00DA5986"/>
    <w:rsid w:val="00DB36D6"/>
    <w:rsid w:val="00DB5F52"/>
    <w:rsid w:val="00DC6A48"/>
    <w:rsid w:val="00DE0222"/>
    <w:rsid w:val="00DE06A1"/>
    <w:rsid w:val="00DE6C6F"/>
    <w:rsid w:val="00E079FD"/>
    <w:rsid w:val="00E1233A"/>
    <w:rsid w:val="00E1739B"/>
    <w:rsid w:val="00E217B0"/>
    <w:rsid w:val="00E22489"/>
    <w:rsid w:val="00E24FB8"/>
    <w:rsid w:val="00E3795F"/>
    <w:rsid w:val="00E4035F"/>
    <w:rsid w:val="00E46AB4"/>
    <w:rsid w:val="00E472D7"/>
    <w:rsid w:val="00E5581F"/>
    <w:rsid w:val="00E61A30"/>
    <w:rsid w:val="00E62B18"/>
    <w:rsid w:val="00E64276"/>
    <w:rsid w:val="00E7259F"/>
    <w:rsid w:val="00E74E80"/>
    <w:rsid w:val="00E75BB0"/>
    <w:rsid w:val="00E7705B"/>
    <w:rsid w:val="00E8351D"/>
    <w:rsid w:val="00E84D94"/>
    <w:rsid w:val="00E8689C"/>
    <w:rsid w:val="00E87AFA"/>
    <w:rsid w:val="00E91489"/>
    <w:rsid w:val="00E955C5"/>
    <w:rsid w:val="00EA6733"/>
    <w:rsid w:val="00EB4463"/>
    <w:rsid w:val="00EB6A78"/>
    <w:rsid w:val="00EC126B"/>
    <w:rsid w:val="00EC27CF"/>
    <w:rsid w:val="00EC41F0"/>
    <w:rsid w:val="00ED568B"/>
    <w:rsid w:val="00EE11AE"/>
    <w:rsid w:val="00EE55EE"/>
    <w:rsid w:val="00EF3E78"/>
    <w:rsid w:val="00EF3FF4"/>
    <w:rsid w:val="00EF5342"/>
    <w:rsid w:val="00EF5F56"/>
    <w:rsid w:val="00F05C37"/>
    <w:rsid w:val="00F23CC0"/>
    <w:rsid w:val="00F32101"/>
    <w:rsid w:val="00F419F0"/>
    <w:rsid w:val="00F41D68"/>
    <w:rsid w:val="00F432AE"/>
    <w:rsid w:val="00F44427"/>
    <w:rsid w:val="00F46A75"/>
    <w:rsid w:val="00F52194"/>
    <w:rsid w:val="00F57007"/>
    <w:rsid w:val="00F57313"/>
    <w:rsid w:val="00F578BB"/>
    <w:rsid w:val="00F62BEF"/>
    <w:rsid w:val="00F6305D"/>
    <w:rsid w:val="00F659FD"/>
    <w:rsid w:val="00F716BD"/>
    <w:rsid w:val="00F73B0A"/>
    <w:rsid w:val="00F766D9"/>
    <w:rsid w:val="00F76C45"/>
    <w:rsid w:val="00F82B92"/>
    <w:rsid w:val="00F904A4"/>
    <w:rsid w:val="00F906D3"/>
    <w:rsid w:val="00F9128C"/>
    <w:rsid w:val="00F96D6D"/>
    <w:rsid w:val="00FA2A04"/>
    <w:rsid w:val="00FB146D"/>
    <w:rsid w:val="00FB58BD"/>
    <w:rsid w:val="00FC4A03"/>
    <w:rsid w:val="00FD0363"/>
    <w:rsid w:val="00FD3E9D"/>
    <w:rsid w:val="00FE6D5C"/>
    <w:rsid w:val="00FE7166"/>
    <w:rsid w:val="00FF0111"/>
    <w:rsid w:val="00FF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21674"/>
    <w:pPr>
      <w:widowControl w:val="0"/>
      <w:autoSpaceDE w:val="0"/>
      <w:autoSpaceDN w:val="0"/>
    </w:pPr>
    <w:rPr>
      <w:rFonts w:ascii="微软雅黑" w:eastAsia="微软雅黑" w:hAnsi="微软雅黑" w:cs="微软雅黑"/>
      <w:kern w:val="0"/>
      <w:sz w:val="22"/>
      <w:lang w:eastAsia="en-US" w:bidi="en-US"/>
    </w:rPr>
  </w:style>
  <w:style w:type="paragraph" w:styleId="1">
    <w:name w:val="heading 1"/>
    <w:basedOn w:val="a"/>
    <w:link w:val="1Char"/>
    <w:uiPriority w:val="1"/>
    <w:qFormat/>
    <w:rsid w:val="00A21674"/>
    <w:pPr>
      <w:spacing w:before="92"/>
      <w:ind w:left="836" w:hanging="361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16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16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167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1674"/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rsid w:val="00A21674"/>
    <w:rPr>
      <w:rFonts w:ascii="微软雅黑" w:eastAsia="微软雅黑" w:hAnsi="微软雅黑" w:cs="微软雅黑"/>
      <w:b/>
      <w:bCs/>
      <w:kern w:val="0"/>
      <w:sz w:val="22"/>
      <w:lang w:eastAsia="en-US" w:bidi="en-US"/>
    </w:rPr>
  </w:style>
  <w:style w:type="paragraph" w:styleId="10">
    <w:name w:val="toc 1"/>
    <w:basedOn w:val="a"/>
    <w:uiPriority w:val="39"/>
    <w:qFormat/>
    <w:rsid w:val="00A21674"/>
    <w:pPr>
      <w:spacing w:before="119"/>
      <w:ind w:left="720" w:hanging="401"/>
    </w:pPr>
    <w:rPr>
      <w:b/>
      <w:bCs/>
    </w:rPr>
  </w:style>
  <w:style w:type="paragraph" w:styleId="a5">
    <w:name w:val="Body Text"/>
    <w:basedOn w:val="a"/>
    <w:link w:val="Char1"/>
    <w:uiPriority w:val="1"/>
    <w:qFormat/>
    <w:rsid w:val="00A21674"/>
  </w:style>
  <w:style w:type="character" w:customStyle="1" w:styleId="Char1">
    <w:name w:val="正文文本 Char"/>
    <w:basedOn w:val="a0"/>
    <w:link w:val="a5"/>
    <w:uiPriority w:val="1"/>
    <w:rsid w:val="00A21674"/>
    <w:rPr>
      <w:rFonts w:ascii="微软雅黑" w:eastAsia="微软雅黑" w:hAnsi="微软雅黑" w:cs="微软雅黑"/>
      <w:kern w:val="0"/>
      <w:sz w:val="22"/>
      <w:lang w:eastAsia="en-US" w:bidi="en-US"/>
    </w:rPr>
  </w:style>
  <w:style w:type="paragraph" w:styleId="a6">
    <w:name w:val="List Paragraph"/>
    <w:basedOn w:val="a"/>
    <w:uiPriority w:val="1"/>
    <w:qFormat/>
    <w:rsid w:val="00A21674"/>
    <w:pPr>
      <w:spacing w:before="92"/>
      <w:ind w:left="720" w:hanging="401"/>
    </w:pPr>
  </w:style>
  <w:style w:type="paragraph" w:customStyle="1" w:styleId="TableParagraph">
    <w:name w:val="Table Paragraph"/>
    <w:basedOn w:val="a"/>
    <w:uiPriority w:val="1"/>
    <w:qFormat/>
    <w:rsid w:val="00A21674"/>
    <w:pPr>
      <w:ind w:left="116"/>
    </w:pPr>
  </w:style>
  <w:style w:type="table" w:styleId="a7">
    <w:name w:val="Table Grid"/>
    <w:basedOn w:val="a1"/>
    <w:uiPriority w:val="39"/>
    <w:rsid w:val="00A21674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">
    <w:name w:val="TOC Heading"/>
    <w:basedOn w:val="1"/>
    <w:next w:val="a"/>
    <w:uiPriority w:val="39"/>
    <w:unhideWhenUsed/>
    <w:qFormat/>
    <w:rsid w:val="0073344E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zh-CN" w:bidi="ar-SA"/>
    </w:rPr>
  </w:style>
  <w:style w:type="character" w:styleId="a8">
    <w:name w:val="Hyperlink"/>
    <w:basedOn w:val="a0"/>
    <w:uiPriority w:val="99"/>
    <w:unhideWhenUsed/>
    <w:rsid w:val="0073344E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F52194"/>
    <w:rPr>
      <w:color w:val="954F72" w:themeColor="followedHyperlink"/>
      <w:u w:val="single"/>
    </w:rPr>
  </w:style>
  <w:style w:type="paragraph" w:styleId="aa">
    <w:name w:val="Balloon Text"/>
    <w:basedOn w:val="a"/>
    <w:link w:val="Char2"/>
    <w:uiPriority w:val="99"/>
    <w:semiHidden/>
    <w:unhideWhenUsed/>
    <w:rsid w:val="00056486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056486"/>
    <w:rPr>
      <w:rFonts w:ascii="微软雅黑" w:eastAsia="微软雅黑" w:hAnsi="微软雅黑" w:cs="微软雅黑"/>
      <w:kern w:val="0"/>
      <w:sz w:val="18"/>
      <w:szCs w:val="18"/>
      <w:lang w:eastAsia="en-US" w:bidi="en-US"/>
    </w:rPr>
  </w:style>
  <w:style w:type="paragraph" w:customStyle="1" w:styleId="Default">
    <w:name w:val="Default"/>
    <w:rsid w:val="0010056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21674"/>
    <w:pPr>
      <w:widowControl w:val="0"/>
      <w:autoSpaceDE w:val="0"/>
      <w:autoSpaceDN w:val="0"/>
    </w:pPr>
    <w:rPr>
      <w:rFonts w:ascii="微软雅黑" w:eastAsia="微软雅黑" w:hAnsi="微软雅黑" w:cs="微软雅黑"/>
      <w:kern w:val="0"/>
      <w:sz w:val="22"/>
      <w:lang w:eastAsia="en-US" w:bidi="en-US"/>
    </w:rPr>
  </w:style>
  <w:style w:type="paragraph" w:styleId="1">
    <w:name w:val="heading 1"/>
    <w:basedOn w:val="a"/>
    <w:link w:val="1Char"/>
    <w:uiPriority w:val="1"/>
    <w:qFormat/>
    <w:rsid w:val="00A21674"/>
    <w:pPr>
      <w:spacing w:before="92"/>
      <w:ind w:left="836" w:hanging="361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16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16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167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1674"/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rsid w:val="00A21674"/>
    <w:rPr>
      <w:rFonts w:ascii="微软雅黑" w:eastAsia="微软雅黑" w:hAnsi="微软雅黑" w:cs="微软雅黑"/>
      <w:b/>
      <w:bCs/>
      <w:kern w:val="0"/>
      <w:sz w:val="22"/>
      <w:lang w:eastAsia="en-US" w:bidi="en-US"/>
    </w:rPr>
  </w:style>
  <w:style w:type="paragraph" w:styleId="10">
    <w:name w:val="toc 1"/>
    <w:basedOn w:val="a"/>
    <w:uiPriority w:val="39"/>
    <w:qFormat/>
    <w:rsid w:val="00A21674"/>
    <w:pPr>
      <w:spacing w:before="119"/>
      <w:ind w:left="720" w:hanging="401"/>
    </w:pPr>
    <w:rPr>
      <w:b/>
      <w:bCs/>
    </w:rPr>
  </w:style>
  <w:style w:type="paragraph" w:styleId="a5">
    <w:name w:val="Body Text"/>
    <w:basedOn w:val="a"/>
    <w:link w:val="Char1"/>
    <w:uiPriority w:val="1"/>
    <w:qFormat/>
    <w:rsid w:val="00A21674"/>
  </w:style>
  <w:style w:type="character" w:customStyle="1" w:styleId="Char1">
    <w:name w:val="正文文本 Char"/>
    <w:basedOn w:val="a0"/>
    <w:link w:val="a5"/>
    <w:uiPriority w:val="1"/>
    <w:rsid w:val="00A21674"/>
    <w:rPr>
      <w:rFonts w:ascii="微软雅黑" w:eastAsia="微软雅黑" w:hAnsi="微软雅黑" w:cs="微软雅黑"/>
      <w:kern w:val="0"/>
      <w:sz w:val="22"/>
      <w:lang w:eastAsia="en-US" w:bidi="en-US"/>
    </w:rPr>
  </w:style>
  <w:style w:type="paragraph" w:styleId="a6">
    <w:name w:val="List Paragraph"/>
    <w:basedOn w:val="a"/>
    <w:uiPriority w:val="1"/>
    <w:qFormat/>
    <w:rsid w:val="00A21674"/>
    <w:pPr>
      <w:spacing w:before="92"/>
      <w:ind w:left="720" w:hanging="401"/>
    </w:pPr>
  </w:style>
  <w:style w:type="paragraph" w:customStyle="1" w:styleId="TableParagraph">
    <w:name w:val="Table Paragraph"/>
    <w:basedOn w:val="a"/>
    <w:uiPriority w:val="1"/>
    <w:qFormat/>
    <w:rsid w:val="00A21674"/>
    <w:pPr>
      <w:ind w:left="116"/>
    </w:pPr>
  </w:style>
  <w:style w:type="table" w:styleId="a7">
    <w:name w:val="Table Grid"/>
    <w:basedOn w:val="a1"/>
    <w:uiPriority w:val="39"/>
    <w:rsid w:val="00A21674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">
    <w:name w:val="TOC Heading"/>
    <w:basedOn w:val="1"/>
    <w:next w:val="a"/>
    <w:uiPriority w:val="39"/>
    <w:unhideWhenUsed/>
    <w:qFormat/>
    <w:rsid w:val="0073344E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zh-CN" w:bidi="ar-SA"/>
    </w:rPr>
  </w:style>
  <w:style w:type="character" w:styleId="a8">
    <w:name w:val="Hyperlink"/>
    <w:basedOn w:val="a0"/>
    <w:uiPriority w:val="99"/>
    <w:unhideWhenUsed/>
    <w:rsid w:val="0073344E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F52194"/>
    <w:rPr>
      <w:color w:val="954F72" w:themeColor="followedHyperlink"/>
      <w:u w:val="single"/>
    </w:rPr>
  </w:style>
  <w:style w:type="paragraph" w:styleId="aa">
    <w:name w:val="Balloon Text"/>
    <w:basedOn w:val="a"/>
    <w:link w:val="Char2"/>
    <w:uiPriority w:val="99"/>
    <w:semiHidden/>
    <w:unhideWhenUsed/>
    <w:rsid w:val="00056486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056486"/>
    <w:rPr>
      <w:rFonts w:ascii="微软雅黑" w:eastAsia="微软雅黑" w:hAnsi="微软雅黑" w:cs="微软雅黑"/>
      <w:kern w:val="0"/>
      <w:sz w:val="18"/>
      <w:szCs w:val="18"/>
      <w:lang w:eastAsia="en-US" w:bidi="en-US"/>
    </w:rPr>
  </w:style>
  <w:style w:type="paragraph" w:customStyle="1" w:styleId="Default">
    <w:name w:val="Default"/>
    <w:rsid w:val="0010056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ch.org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FA1FE-0F1E-4A59-9BFC-637932343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28</Pages>
  <Words>2375</Words>
  <Characters>13538</Characters>
  <Application>Microsoft Office Word</Application>
  <DocSecurity>0</DocSecurity>
  <Lines>112</Lines>
  <Paragraphs>31</Paragraphs>
  <ScaleCrop>false</ScaleCrop>
  <Company>F. Hoffmann-La Roche, Ltd.</Company>
  <LinksUpToDate>false</LinksUpToDate>
  <CharactersWithSpaces>15882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Chi, Lei {MACZ~Beijing}</dc:creator>
  <cp:lastModifiedBy>吴桂芝</cp:lastModifiedBy>
  <cp:revision>18</cp:revision>
  <dcterms:created xsi:type="dcterms:W3CDTF">2019-12-10T05:06:00Z</dcterms:created>
  <dcterms:modified xsi:type="dcterms:W3CDTF">2019-12-10T06:42:00Z</dcterms:modified>
</cp:coreProperties>
</file>